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72A3EE" w14:textId="59FEE9D8" w:rsidR="0032543F" w:rsidRPr="0032543F" w:rsidRDefault="0032543F" w:rsidP="002C1A3A">
      <w:pPr>
        <w:tabs>
          <w:tab w:val="right" w:pos="9639"/>
        </w:tabs>
        <w:autoSpaceDE/>
        <w:autoSpaceDN/>
        <w:adjustRightInd/>
        <w:snapToGrid/>
        <w:spacing w:beforeLines="50" w:before="120" w:afterLines="50"/>
        <w:rPr>
          <w:rFonts w:ascii="Arial" w:hAnsi="Arial"/>
          <w:b/>
          <w:noProof/>
          <w:sz w:val="24"/>
          <w:szCs w:val="20"/>
          <w:lang w:val="en-GB"/>
        </w:rPr>
      </w:pPr>
      <w:bookmarkStart w:id="0" w:name="_Toc193024528"/>
      <w:bookmarkStart w:id="1" w:name="_Hlk163236312"/>
      <w:r w:rsidRPr="0032543F">
        <w:rPr>
          <w:rFonts w:ascii="Arial" w:hAnsi="Arial"/>
          <w:b/>
          <w:noProof/>
          <w:sz w:val="24"/>
          <w:szCs w:val="20"/>
          <w:lang w:val="en-GB"/>
        </w:rPr>
        <w:t>3GPP TSG-</w:t>
      </w:r>
      <w:r w:rsidRPr="0032543F">
        <w:rPr>
          <w:rFonts w:ascii="Arial" w:hAnsi="Arial" w:hint="eastAsia"/>
          <w:b/>
          <w:noProof/>
          <w:sz w:val="24"/>
          <w:szCs w:val="20"/>
          <w:lang w:val="en-GB"/>
        </w:rPr>
        <w:t>RAN WG</w:t>
      </w:r>
      <w:r w:rsidRPr="0032543F">
        <w:rPr>
          <w:rFonts w:ascii="Arial" w:hAnsi="Arial"/>
          <w:b/>
          <w:noProof/>
          <w:sz w:val="24"/>
          <w:szCs w:val="20"/>
          <w:lang w:val="en-GB"/>
        </w:rPr>
        <w:t>3 Meeting #12</w:t>
      </w:r>
      <w:r w:rsidR="008603EC">
        <w:rPr>
          <w:rFonts w:ascii="Arial" w:hAnsi="Arial"/>
          <w:b/>
          <w:noProof/>
          <w:sz w:val="24"/>
          <w:szCs w:val="20"/>
          <w:lang w:val="en-GB"/>
        </w:rPr>
        <w:t>6</w:t>
      </w:r>
      <w:r w:rsidRPr="0032543F">
        <w:rPr>
          <w:rFonts w:ascii="Arial" w:hAnsi="Arial"/>
          <w:b/>
          <w:noProof/>
          <w:sz w:val="24"/>
          <w:szCs w:val="20"/>
          <w:lang w:val="en-GB"/>
        </w:rPr>
        <w:tab/>
      </w:r>
      <w:bookmarkStart w:id="2" w:name="OLE_LINK417"/>
      <w:bookmarkStart w:id="3" w:name="OLE_LINK418"/>
      <w:r w:rsidR="004A5287" w:rsidRPr="004A5287">
        <w:rPr>
          <w:rFonts w:ascii="Arial" w:hAnsi="Arial"/>
          <w:b/>
          <w:noProof/>
          <w:sz w:val="24"/>
          <w:szCs w:val="20"/>
          <w:lang w:val="en-GB"/>
        </w:rPr>
        <w:t>R3-247359</w:t>
      </w:r>
    </w:p>
    <w:bookmarkEnd w:id="2"/>
    <w:bookmarkEnd w:id="3"/>
    <w:p w14:paraId="2707C80A" w14:textId="3C236988" w:rsidR="0032543F" w:rsidRPr="0032543F" w:rsidRDefault="00F97DC1" w:rsidP="002C1A3A">
      <w:pPr>
        <w:widowControl w:val="0"/>
        <w:overflowPunct w:val="0"/>
        <w:snapToGrid/>
        <w:spacing w:beforeLines="50" w:before="120" w:afterLines="50"/>
        <w:textAlignment w:val="baseline"/>
        <w:rPr>
          <w:rFonts w:ascii="Arial" w:eastAsia="MS Mincho" w:hAnsi="Arial"/>
          <w:b/>
          <w:noProof/>
          <w:sz w:val="24"/>
          <w:szCs w:val="20"/>
          <w:lang w:val="fr-CA" w:eastAsia="zh-CN"/>
        </w:rPr>
      </w:pPr>
      <w:r>
        <w:rPr>
          <w:rFonts w:ascii="Arial" w:eastAsia="MS Mincho" w:hAnsi="Arial"/>
          <w:b/>
          <w:noProof/>
          <w:sz w:val="24"/>
          <w:szCs w:val="20"/>
          <w:lang w:val="fr-CA" w:eastAsia="zh-CN"/>
        </w:rPr>
        <w:t>Or</w:t>
      </w:r>
      <w:r w:rsidR="008603EC">
        <w:rPr>
          <w:rFonts w:ascii="Arial" w:eastAsia="MS Mincho" w:hAnsi="Arial"/>
          <w:b/>
          <w:noProof/>
          <w:sz w:val="24"/>
          <w:szCs w:val="20"/>
          <w:lang w:val="fr-CA" w:eastAsia="zh-CN"/>
        </w:rPr>
        <w:t>lando</w:t>
      </w:r>
      <w:r w:rsidR="0032543F" w:rsidRPr="0032543F">
        <w:rPr>
          <w:rFonts w:ascii="Arial" w:eastAsia="MS Mincho" w:hAnsi="Arial"/>
          <w:b/>
          <w:noProof/>
          <w:sz w:val="24"/>
          <w:szCs w:val="20"/>
          <w:lang w:val="fr-CA" w:eastAsia="zh-CN"/>
        </w:rPr>
        <w:t>,</w:t>
      </w:r>
      <w:r w:rsidR="00EA1A72">
        <w:rPr>
          <w:rFonts w:ascii="Arial" w:eastAsia="MS Mincho" w:hAnsi="Arial"/>
          <w:b/>
          <w:noProof/>
          <w:sz w:val="24"/>
          <w:szCs w:val="20"/>
          <w:lang w:val="fr-CA" w:eastAsia="zh-CN"/>
        </w:rPr>
        <w:t xml:space="preserve"> US</w:t>
      </w:r>
      <w:r w:rsidR="004A5287">
        <w:rPr>
          <w:rFonts w:ascii="Arial" w:eastAsia="MS Mincho" w:hAnsi="Arial"/>
          <w:b/>
          <w:noProof/>
          <w:sz w:val="24"/>
          <w:szCs w:val="20"/>
          <w:lang w:val="fr-CA" w:eastAsia="zh-CN"/>
        </w:rPr>
        <w:t>A</w:t>
      </w:r>
      <w:r w:rsidR="00EA1A72">
        <w:rPr>
          <w:rFonts w:ascii="Arial" w:eastAsia="MS Mincho" w:hAnsi="Arial"/>
          <w:b/>
          <w:noProof/>
          <w:sz w:val="24"/>
          <w:szCs w:val="20"/>
          <w:lang w:val="fr-CA" w:eastAsia="zh-CN"/>
        </w:rPr>
        <w:t>,</w:t>
      </w:r>
      <w:r w:rsidR="0032543F" w:rsidRPr="0032543F">
        <w:rPr>
          <w:rFonts w:ascii="Arial" w:eastAsia="MS Mincho" w:hAnsi="Arial"/>
          <w:b/>
          <w:noProof/>
          <w:sz w:val="24"/>
          <w:szCs w:val="20"/>
          <w:lang w:val="fr-CA" w:eastAsia="zh-CN"/>
        </w:rPr>
        <w:t xml:space="preserve"> </w:t>
      </w:r>
      <w:r w:rsidR="00AC0773">
        <w:rPr>
          <w:rFonts w:ascii="Arial" w:eastAsia="MS Mincho" w:hAnsi="Arial"/>
          <w:b/>
          <w:noProof/>
          <w:sz w:val="24"/>
          <w:szCs w:val="20"/>
          <w:lang w:val="fr-CA" w:eastAsia="zh-CN"/>
        </w:rPr>
        <w:t>1</w:t>
      </w:r>
      <w:r w:rsidR="00EA1A72">
        <w:rPr>
          <w:rFonts w:ascii="Arial" w:eastAsia="MS Mincho" w:hAnsi="Arial"/>
          <w:b/>
          <w:noProof/>
          <w:sz w:val="24"/>
          <w:szCs w:val="20"/>
          <w:lang w:val="fr-CA" w:eastAsia="zh-CN"/>
        </w:rPr>
        <w:t>8</w:t>
      </w:r>
      <w:r w:rsidR="0045466C">
        <w:rPr>
          <w:rFonts w:ascii="Arial" w:eastAsia="MS Mincho" w:hAnsi="Arial"/>
          <w:b/>
          <w:noProof/>
          <w:sz w:val="24"/>
          <w:szCs w:val="20"/>
          <w:lang w:val="fr-CA" w:eastAsia="zh-CN"/>
        </w:rPr>
        <w:t xml:space="preserve"> </w:t>
      </w:r>
      <w:r w:rsidR="0032543F" w:rsidRPr="0032543F">
        <w:rPr>
          <w:rFonts w:ascii="Arial" w:eastAsia="MS Mincho" w:hAnsi="Arial"/>
          <w:b/>
          <w:noProof/>
          <w:sz w:val="24"/>
          <w:szCs w:val="20"/>
          <w:lang w:val="fr-CA" w:eastAsia="zh-CN"/>
        </w:rPr>
        <w:t xml:space="preserve">– </w:t>
      </w:r>
      <w:r w:rsidR="00EA1A72">
        <w:rPr>
          <w:rFonts w:ascii="Arial" w:eastAsia="MS Mincho" w:hAnsi="Arial"/>
          <w:b/>
          <w:noProof/>
          <w:sz w:val="24"/>
          <w:szCs w:val="20"/>
          <w:lang w:val="fr-CA" w:eastAsia="zh-CN"/>
        </w:rPr>
        <w:t>22</w:t>
      </w:r>
      <w:r w:rsidR="0032543F" w:rsidRPr="0032543F">
        <w:rPr>
          <w:rFonts w:ascii="Arial" w:eastAsia="MS Mincho" w:hAnsi="Arial"/>
          <w:b/>
          <w:noProof/>
          <w:sz w:val="24"/>
          <w:szCs w:val="20"/>
          <w:lang w:val="fr-CA" w:eastAsia="zh-CN"/>
        </w:rPr>
        <w:t xml:space="preserve"> </w:t>
      </w:r>
      <w:r w:rsidR="00EA1A72">
        <w:rPr>
          <w:rFonts w:ascii="Arial" w:eastAsia="MS Mincho" w:hAnsi="Arial"/>
          <w:b/>
          <w:noProof/>
          <w:sz w:val="24"/>
          <w:szCs w:val="20"/>
          <w:lang w:val="fr-CA" w:eastAsia="zh-CN"/>
        </w:rPr>
        <w:t>Nov</w:t>
      </w:r>
      <w:r w:rsidR="004A5287">
        <w:rPr>
          <w:rFonts w:ascii="Arial" w:eastAsia="MS Mincho" w:hAnsi="Arial"/>
          <w:b/>
          <w:noProof/>
          <w:sz w:val="24"/>
          <w:szCs w:val="20"/>
          <w:lang w:val="fr-CA" w:eastAsia="zh-CN"/>
        </w:rPr>
        <w:t>ember</w:t>
      </w:r>
      <w:r w:rsidR="0032543F" w:rsidRPr="0032543F">
        <w:rPr>
          <w:rFonts w:ascii="Arial" w:eastAsia="MS Mincho" w:hAnsi="Arial"/>
          <w:b/>
          <w:noProof/>
          <w:sz w:val="24"/>
          <w:szCs w:val="20"/>
          <w:lang w:val="fr-CA" w:eastAsia="zh-CN"/>
        </w:rPr>
        <w:t>, 2024</w:t>
      </w:r>
    </w:p>
    <w:p w14:paraId="7091F4BB" w14:textId="77777777" w:rsidR="0032543F" w:rsidRPr="0032543F" w:rsidRDefault="0032543F" w:rsidP="002C1A3A">
      <w:pPr>
        <w:widowControl w:val="0"/>
        <w:tabs>
          <w:tab w:val="left" w:pos="6521"/>
        </w:tabs>
        <w:overflowPunct w:val="0"/>
        <w:snapToGrid/>
        <w:spacing w:beforeLines="50" w:before="120" w:afterLines="50"/>
        <w:textAlignment w:val="baseline"/>
        <w:rPr>
          <w:rFonts w:ascii="Arial" w:hAnsi="Arial"/>
          <w:b/>
          <w:noProof/>
          <w:sz w:val="18"/>
          <w:szCs w:val="20"/>
          <w:lang w:val="fr-CA" w:eastAsia="zh-CN"/>
        </w:rPr>
      </w:pPr>
      <w:r w:rsidRPr="0032543F">
        <w:rPr>
          <w:rFonts w:ascii="Arial" w:hAnsi="Arial"/>
          <w:b/>
          <w:noProof/>
          <w:sz w:val="18"/>
          <w:szCs w:val="20"/>
          <w:lang w:eastAsia="zh-CN"/>
        </w:rPr>
        <mc:AlternateContent>
          <mc:Choice Requires="wps">
            <w:drawing>
              <wp:anchor distT="0" distB="0" distL="114300" distR="114300" simplePos="0" relativeHeight="251659264" behindDoc="0" locked="1" layoutInCell="1" allowOverlap="1" wp14:anchorId="22596EDF" wp14:editId="5BFF269E">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2EFE2F1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A66A69E" w14:textId="042F94E6" w:rsidR="0032543F" w:rsidRPr="0032543F" w:rsidRDefault="0032543F" w:rsidP="002C1A3A">
      <w:pPr>
        <w:tabs>
          <w:tab w:val="left" w:pos="1985"/>
        </w:tabs>
        <w:overflowPunct w:val="0"/>
        <w:snapToGrid/>
        <w:spacing w:beforeLines="50" w:before="120" w:afterLines="50"/>
        <w:textAlignment w:val="baseline"/>
        <w:rPr>
          <w:rFonts w:ascii="Arial" w:hAnsi="Arial"/>
          <w:b/>
          <w:sz w:val="24"/>
          <w:szCs w:val="20"/>
          <w:lang w:val="fr-CA" w:eastAsia="zh-CN"/>
        </w:rPr>
      </w:pPr>
      <w:r w:rsidRPr="0032543F">
        <w:rPr>
          <w:rFonts w:ascii="Arial" w:hAnsi="Arial"/>
          <w:b/>
          <w:sz w:val="24"/>
          <w:szCs w:val="20"/>
          <w:lang w:val="fr-CA" w:eastAsia="zh-CN"/>
        </w:rPr>
        <w:t>Agenda item:</w:t>
      </w:r>
      <w:r w:rsidRPr="0032543F">
        <w:rPr>
          <w:rFonts w:ascii="Arial" w:hAnsi="Arial"/>
          <w:b/>
          <w:sz w:val="24"/>
          <w:szCs w:val="20"/>
          <w:lang w:val="fr-CA" w:eastAsia="zh-CN"/>
        </w:rPr>
        <w:tab/>
      </w:r>
      <w:r w:rsidR="00806193">
        <w:rPr>
          <w:rFonts w:ascii="Arial" w:hAnsi="Arial"/>
          <w:b/>
          <w:sz w:val="24"/>
          <w:szCs w:val="20"/>
          <w:lang w:val="fr-CA" w:eastAsia="zh-CN"/>
        </w:rPr>
        <w:t>8.1</w:t>
      </w:r>
    </w:p>
    <w:p w14:paraId="3F12B877" w14:textId="77777777" w:rsidR="0032543F" w:rsidRPr="0032543F" w:rsidRDefault="0032543F" w:rsidP="002C1A3A">
      <w:pPr>
        <w:tabs>
          <w:tab w:val="left" w:pos="1985"/>
        </w:tabs>
        <w:overflowPunct w:val="0"/>
        <w:snapToGrid/>
        <w:spacing w:beforeLines="50" w:before="120" w:afterLines="50"/>
        <w:textAlignment w:val="baseline"/>
        <w:rPr>
          <w:rFonts w:ascii="Arial" w:hAnsi="Arial"/>
          <w:b/>
          <w:sz w:val="24"/>
          <w:szCs w:val="20"/>
          <w:lang w:val="en-GB" w:eastAsia="zh-CN"/>
        </w:rPr>
      </w:pPr>
      <w:r w:rsidRPr="0032543F">
        <w:rPr>
          <w:rFonts w:ascii="Arial" w:hAnsi="Arial"/>
          <w:b/>
          <w:sz w:val="24"/>
          <w:szCs w:val="20"/>
          <w:lang w:val="en-GB" w:eastAsia="zh-CN"/>
        </w:rPr>
        <w:t xml:space="preserve">Source: </w:t>
      </w:r>
      <w:r w:rsidRPr="0032543F">
        <w:rPr>
          <w:rFonts w:ascii="Arial" w:hAnsi="Arial"/>
          <w:b/>
          <w:sz w:val="24"/>
          <w:szCs w:val="20"/>
          <w:lang w:val="en-GB" w:eastAsia="zh-CN"/>
        </w:rPr>
        <w:tab/>
        <w:t>Huawei</w:t>
      </w:r>
    </w:p>
    <w:p w14:paraId="4C3B887E" w14:textId="5028273D" w:rsidR="0032543F" w:rsidRPr="0032543F" w:rsidRDefault="0032543F" w:rsidP="002C1A3A">
      <w:pPr>
        <w:tabs>
          <w:tab w:val="left" w:pos="1985"/>
        </w:tabs>
        <w:overflowPunct w:val="0"/>
        <w:snapToGrid/>
        <w:spacing w:beforeLines="50" w:before="120" w:afterLines="50"/>
        <w:ind w:left="1980" w:hanging="1980"/>
        <w:textAlignment w:val="baseline"/>
        <w:rPr>
          <w:rFonts w:ascii="Arial" w:hAnsi="Arial"/>
          <w:b/>
          <w:sz w:val="24"/>
          <w:szCs w:val="20"/>
          <w:lang w:val="en-GB" w:eastAsia="zh-CN"/>
        </w:rPr>
      </w:pPr>
      <w:r w:rsidRPr="0032543F">
        <w:rPr>
          <w:rFonts w:ascii="Arial" w:hAnsi="Arial"/>
          <w:b/>
          <w:sz w:val="24"/>
          <w:szCs w:val="20"/>
          <w:lang w:val="en-GB" w:eastAsia="zh-CN"/>
        </w:rPr>
        <w:t xml:space="preserve">Title: </w:t>
      </w:r>
      <w:r w:rsidRPr="0032543F">
        <w:rPr>
          <w:rFonts w:ascii="Arial" w:hAnsi="Arial"/>
          <w:b/>
          <w:sz w:val="24"/>
          <w:szCs w:val="20"/>
          <w:lang w:val="en-GB" w:eastAsia="zh-CN"/>
        </w:rPr>
        <w:tab/>
        <w:t xml:space="preserve">Discussion on </w:t>
      </w:r>
      <w:r w:rsidR="00577423">
        <w:rPr>
          <w:rFonts w:ascii="Arial" w:hAnsi="Arial"/>
          <w:b/>
          <w:sz w:val="24"/>
          <w:szCs w:val="20"/>
          <w:lang w:val="en-GB" w:eastAsia="zh-CN"/>
        </w:rPr>
        <w:t xml:space="preserve">the </w:t>
      </w:r>
      <w:r w:rsidR="00E73789">
        <w:rPr>
          <w:rFonts w:ascii="Arial" w:hAnsi="Arial"/>
          <w:b/>
          <w:sz w:val="24"/>
          <w:szCs w:val="20"/>
          <w:lang w:val="en-GB" w:eastAsia="zh-CN"/>
        </w:rPr>
        <w:t xml:space="preserve">usage of </w:t>
      </w:r>
      <w:r w:rsidR="0040534B">
        <w:rPr>
          <w:rFonts w:ascii="Arial" w:hAnsi="Arial"/>
          <w:b/>
          <w:sz w:val="24"/>
          <w:szCs w:val="20"/>
          <w:lang w:val="en-GB" w:eastAsia="zh-CN"/>
        </w:rPr>
        <w:t xml:space="preserve">multi-modality </w:t>
      </w:r>
      <w:r w:rsidR="0017050E">
        <w:rPr>
          <w:rFonts w:ascii="Arial" w:hAnsi="Arial"/>
          <w:b/>
          <w:sz w:val="24"/>
          <w:szCs w:val="20"/>
          <w:lang w:val="en-GB" w:eastAsia="zh-CN"/>
        </w:rPr>
        <w:t xml:space="preserve">information </w:t>
      </w:r>
    </w:p>
    <w:p w14:paraId="22F02CC1" w14:textId="77777777" w:rsidR="0032543F" w:rsidRPr="0032543F" w:rsidRDefault="0032543F" w:rsidP="002C1A3A">
      <w:pPr>
        <w:tabs>
          <w:tab w:val="left" w:pos="1985"/>
        </w:tabs>
        <w:overflowPunct w:val="0"/>
        <w:snapToGrid/>
        <w:spacing w:beforeLines="50" w:before="120" w:afterLines="50"/>
        <w:textAlignment w:val="baseline"/>
        <w:rPr>
          <w:rFonts w:ascii="Arial" w:hAnsi="Arial"/>
          <w:b/>
          <w:sz w:val="24"/>
          <w:szCs w:val="20"/>
          <w:lang w:val="en-GB" w:eastAsia="zh-CN"/>
        </w:rPr>
      </w:pPr>
      <w:r w:rsidRPr="0032543F">
        <w:rPr>
          <w:rFonts w:ascii="Arial" w:hAnsi="Arial"/>
          <w:b/>
          <w:sz w:val="24"/>
          <w:szCs w:val="20"/>
          <w:lang w:val="en-GB" w:eastAsia="zh-CN"/>
        </w:rPr>
        <w:t>Document for:</w:t>
      </w:r>
      <w:r w:rsidRPr="0032543F">
        <w:rPr>
          <w:rFonts w:ascii="Arial" w:hAnsi="Arial"/>
          <w:b/>
          <w:sz w:val="24"/>
          <w:szCs w:val="20"/>
          <w:lang w:val="en-GB" w:eastAsia="zh-CN"/>
        </w:rPr>
        <w:tab/>
        <w:t xml:space="preserve">Discussion and </w:t>
      </w:r>
      <w:r w:rsidRPr="0032543F">
        <w:rPr>
          <w:rFonts w:ascii="Arial" w:hAnsi="Arial" w:hint="eastAsia"/>
          <w:b/>
          <w:sz w:val="24"/>
          <w:szCs w:val="20"/>
          <w:lang w:val="en-GB" w:eastAsia="zh-CN"/>
        </w:rPr>
        <w:t>D</w:t>
      </w:r>
      <w:r w:rsidRPr="0032543F">
        <w:rPr>
          <w:rFonts w:ascii="Arial" w:hAnsi="Arial"/>
          <w:b/>
          <w:sz w:val="24"/>
          <w:szCs w:val="20"/>
          <w:lang w:val="en-GB" w:eastAsia="zh-CN"/>
        </w:rPr>
        <w:t>ecision</w:t>
      </w:r>
    </w:p>
    <w:bookmarkEnd w:id="0"/>
    <w:p w14:paraId="72F1BFED" w14:textId="77777777" w:rsidR="0032543F" w:rsidRPr="0032543F" w:rsidRDefault="0032543F" w:rsidP="002C1A3A">
      <w:pPr>
        <w:keepNext/>
        <w:keepLines/>
        <w:pBdr>
          <w:top w:val="single" w:sz="12" w:space="3" w:color="auto"/>
        </w:pBdr>
        <w:overflowPunct w:val="0"/>
        <w:snapToGrid/>
        <w:spacing w:beforeLines="50" w:before="120" w:afterLines="50"/>
        <w:textAlignment w:val="baseline"/>
        <w:outlineLvl w:val="0"/>
        <w:rPr>
          <w:rFonts w:ascii="Arial" w:hAnsi="Arial" w:cs="Arial"/>
          <w:sz w:val="36"/>
          <w:szCs w:val="20"/>
          <w:lang w:val="en-GB" w:eastAsia="zh-CN"/>
        </w:rPr>
      </w:pPr>
      <w:r w:rsidRPr="0032543F">
        <w:rPr>
          <w:rFonts w:ascii="Arial" w:hAnsi="Arial" w:cs="Arial"/>
          <w:sz w:val="36"/>
          <w:szCs w:val="20"/>
          <w:lang w:val="en-GB" w:eastAsia="zh-CN"/>
        </w:rPr>
        <w:t>1. Introduction</w:t>
      </w:r>
    </w:p>
    <w:p w14:paraId="4B5C1A44" w14:textId="5C0250BC" w:rsidR="00D20B6B" w:rsidRPr="00C518F5" w:rsidRDefault="00723B58" w:rsidP="00723B58">
      <w:pPr>
        <w:overflowPunct w:val="0"/>
        <w:snapToGrid/>
        <w:spacing w:beforeLines="50" w:before="120" w:afterLines="50"/>
        <w:textAlignment w:val="baseline"/>
        <w:rPr>
          <w:sz w:val="20"/>
          <w:szCs w:val="20"/>
          <w:lang w:val="en-GB" w:eastAsia="zh-CN"/>
        </w:rPr>
      </w:pPr>
      <w:r>
        <w:rPr>
          <w:rFonts w:hint="eastAsia"/>
          <w:sz w:val="20"/>
          <w:szCs w:val="20"/>
          <w:lang w:val="en-GB" w:eastAsia="zh-CN"/>
        </w:rPr>
        <w:t>A</w:t>
      </w:r>
      <w:r>
        <w:rPr>
          <w:sz w:val="20"/>
          <w:szCs w:val="20"/>
          <w:lang w:val="en-GB" w:eastAsia="zh-CN"/>
        </w:rPr>
        <w:t xml:space="preserve">s requested by SA2 in </w:t>
      </w:r>
      <w:r w:rsidRPr="00C518F5">
        <w:rPr>
          <w:sz w:val="20"/>
          <w:szCs w:val="20"/>
          <w:lang w:val="en-GB" w:eastAsia="zh-CN"/>
        </w:rPr>
        <w:t>S2-2409444 [1]</w:t>
      </w:r>
      <w:r>
        <w:rPr>
          <w:sz w:val="20"/>
          <w:szCs w:val="20"/>
          <w:lang w:val="en-GB" w:eastAsia="zh-CN"/>
        </w:rPr>
        <w:t xml:space="preserve">, </w:t>
      </w:r>
      <w:r>
        <w:rPr>
          <w:rFonts w:hint="eastAsia"/>
          <w:sz w:val="20"/>
          <w:szCs w:val="20"/>
          <w:lang w:val="en-GB" w:eastAsia="zh-CN"/>
        </w:rPr>
        <w:t>R</w:t>
      </w:r>
      <w:r>
        <w:rPr>
          <w:sz w:val="20"/>
          <w:szCs w:val="20"/>
          <w:lang w:val="en-GB" w:eastAsia="zh-CN"/>
        </w:rPr>
        <w:t xml:space="preserve">AN2 has clarified the usage of </w:t>
      </w:r>
      <w:r w:rsidR="0017050E">
        <w:rPr>
          <w:sz w:val="20"/>
          <w:szCs w:val="20"/>
          <w:lang w:val="en-GB" w:eastAsia="zh-CN"/>
        </w:rPr>
        <w:t xml:space="preserve">information for </w:t>
      </w:r>
      <w:r>
        <w:rPr>
          <w:sz w:val="20"/>
          <w:szCs w:val="20"/>
          <w:lang w:val="en-GB" w:eastAsia="zh-CN"/>
        </w:rPr>
        <w:t xml:space="preserve">multi-modality awareness in </w:t>
      </w:r>
      <w:r w:rsidRPr="00B65225">
        <w:rPr>
          <w:sz w:val="20"/>
          <w:szCs w:val="20"/>
          <w:lang w:val="en-GB" w:eastAsia="zh-CN"/>
        </w:rPr>
        <w:t>R2-2409272</w:t>
      </w:r>
      <w:r>
        <w:rPr>
          <w:sz w:val="20"/>
          <w:szCs w:val="20"/>
          <w:lang w:val="en-GB" w:eastAsia="zh-CN"/>
        </w:rPr>
        <w:t xml:space="preserve"> [2], and RAN3 was required to assess the potential usage. </w:t>
      </w:r>
      <w:r w:rsidR="00B65225">
        <w:rPr>
          <w:sz w:val="20"/>
          <w:szCs w:val="20"/>
          <w:lang w:val="en-GB" w:eastAsia="zh-CN"/>
        </w:rPr>
        <w:t>In this contribution, we will analyse RAN2’s feedback and provide our views on the reply to SA2</w:t>
      </w:r>
      <w:r w:rsidR="00C21579">
        <w:rPr>
          <w:sz w:val="20"/>
          <w:szCs w:val="20"/>
          <w:lang w:val="en-GB" w:eastAsia="zh-CN"/>
        </w:rPr>
        <w:t xml:space="preserve"> and RAN2</w:t>
      </w:r>
      <w:r w:rsidR="00772652">
        <w:rPr>
          <w:sz w:val="20"/>
          <w:szCs w:val="20"/>
          <w:lang w:val="en-GB" w:eastAsia="zh-CN"/>
        </w:rPr>
        <w:t xml:space="preserve"> in [4]</w:t>
      </w:r>
      <w:r w:rsidR="00B65225">
        <w:rPr>
          <w:sz w:val="20"/>
          <w:szCs w:val="20"/>
          <w:lang w:val="en-GB" w:eastAsia="zh-CN"/>
        </w:rPr>
        <w:t>.</w:t>
      </w:r>
    </w:p>
    <w:p w14:paraId="6975CE7A" w14:textId="77777777" w:rsidR="0032543F" w:rsidRPr="0032543F" w:rsidRDefault="0032543F" w:rsidP="002C1A3A">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sidRPr="0032543F">
        <w:rPr>
          <w:rFonts w:ascii="Arial" w:hAnsi="Arial"/>
          <w:sz w:val="36"/>
          <w:szCs w:val="20"/>
          <w:lang w:val="en-GB" w:eastAsia="zh-CN"/>
        </w:rPr>
        <w:t xml:space="preserve">2. </w:t>
      </w:r>
      <w:bookmarkStart w:id="4" w:name="OLE_LINK2"/>
      <w:r w:rsidRPr="0032543F">
        <w:rPr>
          <w:rFonts w:ascii="Arial" w:hAnsi="Arial"/>
          <w:sz w:val="36"/>
          <w:szCs w:val="20"/>
          <w:lang w:val="en-GB" w:eastAsia="zh-CN"/>
        </w:rPr>
        <w:t>Discussion</w:t>
      </w:r>
    </w:p>
    <w:bookmarkEnd w:id="4"/>
    <w:p w14:paraId="080D601B" w14:textId="6438026E" w:rsidR="00D20F6E" w:rsidRDefault="00251692" w:rsidP="004D2EFE">
      <w:pPr>
        <w:overflowPunct w:val="0"/>
        <w:snapToGrid/>
        <w:spacing w:beforeLines="50" w:before="120" w:afterLines="50"/>
        <w:textAlignment w:val="baseline"/>
        <w:rPr>
          <w:sz w:val="20"/>
          <w:szCs w:val="20"/>
          <w:lang w:val="en-GB" w:eastAsia="zh-CN"/>
        </w:rPr>
      </w:pPr>
      <w:r>
        <w:rPr>
          <w:sz w:val="20"/>
          <w:szCs w:val="20"/>
          <w:lang w:val="en-GB" w:eastAsia="zh-CN"/>
        </w:rPr>
        <w:t xml:space="preserve">During the previous discussion in SA2 and RAN2, it has been focused on whether to forward the MMSID to NG-RAN. To confirm the solution, RAN2 provided feedback on the usage of multi-modality information </w:t>
      </w:r>
      <w:r w:rsidR="00710A1B" w:rsidRPr="00710A1B">
        <w:rPr>
          <w:sz w:val="20"/>
          <w:szCs w:val="20"/>
          <w:lang w:val="en-GB" w:eastAsia="zh-CN"/>
        </w:rPr>
        <w:t>in R2-</w:t>
      </w:r>
      <w:r w:rsidR="00710A1B">
        <w:rPr>
          <w:sz w:val="20"/>
          <w:szCs w:val="20"/>
          <w:lang w:val="en-GB" w:eastAsia="zh-CN"/>
        </w:rPr>
        <w:t>2409272</w:t>
      </w:r>
      <w:r w:rsidR="00FE29FB">
        <w:rPr>
          <w:sz w:val="20"/>
          <w:szCs w:val="20"/>
          <w:lang w:val="en-GB" w:eastAsia="zh-CN"/>
        </w:rPr>
        <w:t xml:space="preserve"> as shown </w:t>
      </w:r>
      <w:r w:rsidR="00710A1B">
        <w:rPr>
          <w:sz w:val="20"/>
          <w:szCs w:val="20"/>
          <w:lang w:val="en-GB" w:eastAsia="zh-CN"/>
        </w:rPr>
        <w:t>following.</w:t>
      </w:r>
    </w:p>
    <w:tbl>
      <w:tblPr>
        <w:tblStyle w:val="ae"/>
        <w:tblW w:w="0" w:type="auto"/>
        <w:tblLook w:val="04A0" w:firstRow="1" w:lastRow="0" w:firstColumn="1" w:lastColumn="0" w:noHBand="0" w:noVBand="1"/>
      </w:tblPr>
      <w:tblGrid>
        <w:gridCol w:w="9629"/>
      </w:tblGrid>
      <w:tr w:rsidR="00710A1B" w14:paraId="3E5DFFC4" w14:textId="77777777" w:rsidTr="00710A1B">
        <w:tc>
          <w:tcPr>
            <w:tcW w:w="9629" w:type="dxa"/>
          </w:tcPr>
          <w:p w14:paraId="43810D89" w14:textId="77777777" w:rsidR="00723B58" w:rsidRPr="0030011B" w:rsidRDefault="00723B58" w:rsidP="00723B58">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48F12579" w14:textId="77777777" w:rsidR="00723B58" w:rsidRDefault="00723B58" w:rsidP="00723B58">
            <w:pPr>
              <w:rPr>
                <w:rFonts w:ascii="Arial" w:eastAsia="等线" w:hAnsi="Arial" w:cs="Arial"/>
                <w:sz w:val="20"/>
                <w:szCs w:val="20"/>
                <w:lang w:eastAsia="zh-CN"/>
              </w:rPr>
            </w:pPr>
            <w:bookmarkStart w:id="5" w:name="_Hlk146817914"/>
            <w:bookmarkStart w:id="6" w:name="_Hlk149073305"/>
            <w:bookmarkStart w:id="7" w:name="OLE_LINK1"/>
            <w:r>
              <w:rPr>
                <w:rFonts w:ascii="Arial" w:eastAsia="等线" w:hAnsi="Arial" w:cs="Arial"/>
                <w:sz w:val="20"/>
                <w:szCs w:val="20"/>
                <w:lang w:eastAsia="zh-CN"/>
              </w:rPr>
              <w:t xml:space="preserve">RAN2 thanks SA2 for the feedback on multi-modality awareness. </w:t>
            </w:r>
          </w:p>
          <w:p w14:paraId="66377197" w14:textId="77777777" w:rsidR="00723B58" w:rsidRDefault="00723B58" w:rsidP="00723B58">
            <w:pPr>
              <w:rPr>
                <w:rFonts w:ascii="Arial" w:eastAsia="等线" w:hAnsi="Arial" w:cs="Arial"/>
                <w:sz w:val="20"/>
                <w:szCs w:val="20"/>
                <w:lang w:eastAsia="zh-CN"/>
              </w:rPr>
            </w:pPr>
            <w:r>
              <w:rPr>
                <w:rFonts w:ascii="Arial" w:eastAsia="等线" w:hAnsi="Arial" w:cs="Arial" w:hint="eastAsia"/>
                <w:sz w:val="20"/>
                <w:szCs w:val="20"/>
                <w:lang w:eastAsia="zh-CN"/>
              </w:rPr>
              <w:t>F</w:t>
            </w:r>
            <w:r>
              <w:rPr>
                <w:rFonts w:ascii="Arial" w:eastAsia="等线" w:hAnsi="Arial" w:cs="Arial"/>
                <w:sz w:val="20"/>
                <w:szCs w:val="20"/>
                <w:lang w:eastAsia="zh-CN"/>
              </w:rPr>
              <w:t xml:space="preserve">or the usage of multi-modality information, RAN2 has discussed and reached the following agreements during the previous RAN2 meetings. </w:t>
            </w:r>
          </w:p>
          <w:p w14:paraId="780D9780" w14:textId="77777777" w:rsidR="00723B58" w:rsidRDefault="00723B58" w:rsidP="00723B58">
            <w:pPr>
              <w:spacing w:before="120"/>
              <w:rPr>
                <w:rFonts w:ascii="Arial" w:eastAsia="等线" w:hAnsi="Arial" w:cs="Arial"/>
                <w:sz w:val="20"/>
                <w:szCs w:val="20"/>
                <w:lang w:eastAsia="zh-CN"/>
              </w:rPr>
            </w:pPr>
            <w:r>
              <w:rPr>
                <w:rFonts w:ascii="Arial" w:eastAsia="等线" w:hAnsi="Arial" w:cs="Arial"/>
                <w:sz w:val="20"/>
                <w:szCs w:val="20"/>
                <w:lang w:eastAsia="zh-CN"/>
              </w:rPr>
              <w:t xml:space="preserve">First, RAN2 agreed that the multi-modality information (e.g., MMSID), can be used for joint admission control and QoS flow to DRB mapping. </w:t>
            </w:r>
          </w:p>
          <w:tbl>
            <w:tblPr>
              <w:tblStyle w:val="ae"/>
              <w:tblW w:w="0" w:type="auto"/>
              <w:tblLook w:val="04A0" w:firstRow="1" w:lastRow="0" w:firstColumn="1" w:lastColumn="0" w:noHBand="0" w:noVBand="1"/>
            </w:tblPr>
            <w:tblGrid>
              <w:gridCol w:w="9403"/>
            </w:tblGrid>
            <w:tr w:rsidR="00723B58" w14:paraId="7910A1C4" w14:textId="77777777" w:rsidTr="00D4014C">
              <w:tc>
                <w:tcPr>
                  <w:tcW w:w="9855" w:type="dxa"/>
                </w:tcPr>
                <w:p w14:paraId="3C7A0E0C" w14:textId="77777777" w:rsidR="00723B58" w:rsidRDefault="00723B58" w:rsidP="00723B58">
                  <w:pPr>
                    <w:pStyle w:val="Agreement"/>
                    <w:numPr>
                      <w:ilvl w:val="0"/>
                      <w:numId w:val="22"/>
                    </w:numPr>
                    <w:spacing w:before="120" w:after="120"/>
                    <w:ind w:leftChars="9" w:left="377" w:hanging="357"/>
                  </w:pPr>
                  <w:r>
                    <w:t>RAN2 considers that based on multi-modal information:</w:t>
                  </w:r>
                </w:p>
                <w:p w14:paraId="3179C8A3" w14:textId="77777777" w:rsidR="00723B58" w:rsidRPr="0008739B" w:rsidRDefault="00723B58" w:rsidP="00723B58">
                  <w:pPr>
                    <w:pStyle w:val="Doc-text2"/>
                    <w:numPr>
                      <w:ilvl w:val="0"/>
                      <w:numId w:val="23"/>
                    </w:numPr>
                    <w:spacing w:after="120"/>
                    <w:ind w:leftChars="254" w:left="916" w:hanging="357"/>
                  </w:pPr>
                  <w:r w:rsidRPr="004042DF">
                    <w:rPr>
                      <w:b/>
                    </w:rPr>
                    <w:t xml:space="preserve">The </w:t>
                  </w:r>
                  <w:proofErr w:type="spellStart"/>
                  <w:r w:rsidRPr="004042DF">
                    <w:rPr>
                      <w:b/>
                    </w:rPr>
                    <w:t>gNB</w:t>
                  </w:r>
                  <w:proofErr w:type="spellEnd"/>
                  <w:r w:rsidRPr="004042DF">
                    <w:rPr>
                      <w:b/>
                    </w:rPr>
                    <w:t xml:space="preserve"> may perform joint admission control. Details can be left up to RAN3 in potential WI phase. </w:t>
                  </w:r>
                </w:p>
                <w:p w14:paraId="2812ECBC" w14:textId="77777777" w:rsidR="00723B58" w:rsidRPr="004B4462" w:rsidRDefault="00723B58" w:rsidP="00723B58">
                  <w:pPr>
                    <w:pStyle w:val="Doc-text2"/>
                    <w:numPr>
                      <w:ilvl w:val="0"/>
                      <w:numId w:val="23"/>
                    </w:numPr>
                    <w:spacing w:after="120"/>
                    <w:ind w:leftChars="254" w:left="916" w:hanging="357"/>
                  </w:pPr>
                  <w:r w:rsidRPr="00A50371">
                    <w:rPr>
                      <w:b/>
                    </w:rPr>
                    <w:t xml:space="preserve">The </w:t>
                  </w:r>
                  <w:proofErr w:type="spellStart"/>
                  <w:r w:rsidRPr="00A50371">
                    <w:rPr>
                      <w:b/>
                    </w:rPr>
                    <w:t>gNB</w:t>
                  </w:r>
                  <w:proofErr w:type="spellEnd"/>
                  <w:r w:rsidRPr="00A50371">
                    <w:rPr>
                      <w:b/>
                    </w:rPr>
                    <w:t xml:space="preserve"> may </w:t>
                  </w:r>
                  <w:r>
                    <w:rPr>
                      <w:b/>
                    </w:rPr>
                    <w:t xml:space="preserve">consider this information during </w:t>
                  </w:r>
                  <w:r w:rsidRPr="00A50371">
                    <w:rPr>
                      <w:b/>
                    </w:rPr>
                    <w:t xml:space="preserve">QoS flow to DRB mapping </w:t>
                  </w:r>
                  <w:r>
                    <w:rPr>
                      <w:b/>
                    </w:rPr>
                    <w:t xml:space="preserve">(up to </w:t>
                  </w:r>
                  <w:proofErr w:type="spellStart"/>
                  <w:r>
                    <w:rPr>
                      <w:b/>
                    </w:rPr>
                    <w:t>gNB</w:t>
                  </w:r>
                  <w:proofErr w:type="spellEnd"/>
                  <w:r>
                    <w:rPr>
                      <w:b/>
                    </w:rPr>
                    <w:t xml:space="preserve"> implementation)</w:t>
                  </w:r>
                </w:p>
              </w:tc>
            </w:tr>
          </w:tbl>
          <w:p w14:paraId="0E1AC242" w14:textId="77777777" w:rsidR="00723B58" w:rsidRDefault="00723B58" w:rsidP="00723B58">
            <w:pPr>
              <w:spacing w:before="120"/>
              <w:rPr>
                <w:rFonts w:ascii="Arial" w:eastAsia="等线" w:hAnsi="Arial" w:cs="Arial"/>
                <w:sz w:val="20"/>
                <w:szCs w:val="20"/>
                <w:lang w:eastAsia="zh-CN"/>
              </w:rPr>
            </w:pPr>
            <w:r>
              <w:rPr>
                <w:rFonts w:ascii="Arial" w:eastAsia="等线" w:hAnsi="Arial" w:cs="Arial"/>
                <w:sz w:val="20"/>
                <w:szCs w:val="20"/>
                <w:lang w:eastAsia="zh-CN"/>
              </w:rPr>
              <w:t>Furthermore, RAN2 also agreed that traffic synchronization</w:t>
            </w:r>
            <w:r w:rsidRPr="00E7423F">
              <w:rPr>
                <w:rFonts w:ascii="Arial" w:eastAsia="等线" w:hAnsi="Arial" w:cs="Arial"/>
                <w:color w:val="FF0000"/>
                <w:sz w:val="20"/>
                <w:szCs w:val="20"/>
                <w:lang w:eastAsia="zh-CN"/>
              </w:rPr>
              <w:t xml:space="preserve"> </w:t>
            </w:r>
            <w:r w:rsidRPr="00E7423F">
              <w:rPr>
                <w:rFonts w:ascii="Arial" w:eastAsia="等线" w:hAnsi="Arial" w:cs="Arial"/>
                <w:sz w:val="20"/>
                <w:szCs w:val="20"/>
                <w:lang w:eastAsia="zh-CN"/>
              </w:rPr>
              <w:t xml:space="preserve">may </w:t>
            </w:r>
            <w:r>
              <w:rPr>
                <w:rFonts w:ascii="Arial" w:eastAsia="等线" w:hAnsi="Arial" w:cs="Arial"/>
                <w:sz w:val="20"/>
                <w:szCs w:val="20"/>
                <w:lang w:eastAsia="zh-CN"/>
              </w:rPr>
              <w:t xml:space="preserve">be achieved by packet level synchronization information, if it can be provided from CN to RAN, which is up to SA2/4 to discuss. </w:t>
            </w:r>
          </w:p>
          <w:tbl>
            <w:tblPr>
              <w:tblStyle w:val="ae"/>
              <w:tblW w:w="0" w:type="auto"/>
              <w:tblLook w:val="04A0" w:firstRow="1" w:lastRow="0" w:firstColumn="1" w:lastColumn="0" w:noHBand="0" w:noVBand="1"/>
            </w:tblPr>
            <w:tblGrid>
              <w:gridCol w:w="9403"/>
            </w:tblGrid>
            <w:tr w:rsidR="00723B58" w14:paraId="002046A7" w14:textId="77777777" w:rsidTr="00D4014C">
              <w:tc>
                <w:tcPr>
                  <w:tcW w:w="9855" w:type="dxa"/>
                </w:tcPr>
                <w:p w14:paraId="339B20BD" w14:textId="77777777" w:rsidR="00723B58" w:rsidRDefault="00723B58" w:rsidP="00723B58">
                  <w:pPr>
                    <w:pStyle w:val="Agreement"/>
                    <w:numPr>
                      <w:ilvl w:val="0"/>
                      <w:numId w:val="22"/>
                    </w:numPr>
                    <w:spacing w:before="120" w:after="120"/>
                    <w:ind w:left="357" w:hanging="357"/>
                  </w:pPr>
                  <w:r>
                    <w:t xml:space="preserve">For DL, whether traffic </w:t>
                  </w:r>
                  <w:r w:rsidRPr="00BE3BBA">
                    <w:t>synchronization</w:t>
                  </w:r>
                  <w:r>
                    <w:t xml:space="preserve"> (on a per packet basis) can be achieved depends on whether packet level synchronization information can be provided from CN to RAN.</w:t>
                  </w:r>
                </w:p>
                <w:p w14:paraId="6143C66E" w14:textId="77777777" w:rsidR="00723B58" w:rsidRPr="005E061F" w:rsidRDefault="00723B58" w:rsidP="00723B58">
                  <w:pPr>
                    <w:pStyle w:val="Agreement"/>
                    <w:numPr>
                      <w:ilvl w:val="0"/>
                      <w:numId w:val="22"/>
                    </w:numPr>
                    <w:tabs>
                      <w:tab w:val="clear" w:pos="1619"/>
                    </w:tabs>
                    <w:ind w:left="318" w:hanging="318"/>
                  </w:pPr>
                  <w:r>
                    <w:t xml:space="preserve">RAN2 thinks PDU Set discard across QoS flows of the </w:t>
                  </w:r>
                  <w:r w:rsidRPr="005D7D4C">
                    <w:t xml:space="preserve">same multi-modal service based on the dependency information between the </w:t>
                  </w:r>
                  <w:proofErr w:type="spellStart"/>
                  <w:r w:rsidRPr="005D7D4C">
                    <w:t>mutli</w:t>
                  </w:r>
                  <w:proofErr w:type="spellEnd"/>
                  <w:r w:rsidRPr="005D7D4C">
                    <w:t>-modal flows</w:t>
                  </w:r>
                  <w:r>
                    <w:t xml:space="preserve"> can only be achieved in case the synchronization information can be available at the UE which is up to SA2/SA4.</w:t>
                  </w:r>
                </w:p>
              </w:tc>
            </w:tr>
          </w:tbl>
          <w:p w14:paraId="71431C3A" w14:textId="77777777" w:rsidR="00723B58" w:rsidRPr="00424538" w:rsidRDefault="00723B58" w:rsidP="00723B58">
            <w:pPr>
              <w:autoSpaceDE/>
              <w:autoSpaceDN/>
              <w:adjustRightInd/>
              <w:snapToGrid/>
              <w:spacing w:after="0"/>
              <w:rPr>
                <w:rFonts w:ascii="Arial" w:hAnsi="Arial" w:cs="Arial"/>
                <w:sz w:val="20"/>
                <w:lang w:eastAsia="zh-CN"/>
              </w:rPr>
            </w:pPr>
            <w:bookmarkStart w:id="8" w:name="_Hlk149073819"/>
            <w:bookmarkEnd w:id="5"/>
            <w:bookmarkEnd w:id="6"/>
          </w:p>
          <w:bookmarkEnd w:id="7"/>
          <w:bookmarkEnd w:id="8"/>
          <w:p w14:paraId="369ED9AE" w14:textId="77777777" w:rsidR="00723B58" w:rsidRPr="0030011B" w:rsidRDefault="00723B58" w:rsidP="00723B58">
            <w:pPr>
              <w:outlineLvl w:val="0"/>
              <w:rPr>
                <w:rFonts w:ascii="Arial" w:hAnsi="Arial" w:cs="Arial"/>
                <w:b/>
                <w:sz w:val="20"/>
              </w:rPr>
            </w:pPr>
            <w:r w:rsidRPr="0030011B">
              <w:rPr>
                <w:rFonts w:ascii="Arial" w:hAnsi="Arial" w:cs="Arial"/>
                <w:b/>
                <w:sz w:val="20"/>
              </w:rPr>
              <w:t>2. Actions:</w:t>
            </w:r>
          </w:p>
          <w:p w14:paraId="0711ACC6" w14:textId="77777777" w:rsidR="00723B58" w:rsidRPr="00C73FE1" w:rsidRDefault="00723B58" w:rsidP="00723B58">
            <w:pPr>
              <w:ind w:left="1985" w:hanging="1985"/>
              <w:outlineLvl w:val="0"/>
              <w:rPr>
                <w:rFonts w:ascii="Arial" w:hAnsi="Arial" w:cs="Arial"/>
                <w:b/>
                <w:sz w:val="20"/>
                <w:szCs w:val="20"/>
                <w:lang w:eastAsia="zh-CN"/>
              </w:rPr>
            </w:pPr>
            <w:r w:rsidRPr="00C73FE1">
              <w:rPr>
                <w:rFonts w:ascii="Arial" w:hAnsi="Arial" w:cs="Arial"/>
                <w:b/>
                <w:sz w:val="20"/>
                <w:szCs w:val="20"/>
              </w:rPr>
              <w:t xml:space="preserve">To </w:t>
            </w:r>
            <w:r>
              <w:rPr>
                <w:rFonts w:ascii="Arial" w:hAnsi="Arial" w:cs="Arial"/>
                <w:b/>
                <w:sz w:val="20"/>
                <w:szCs w:val="20"/>
                <w:lang w:eastAsia="zh-CN"/>
              </w:rPr>
              <w:t>SA2, SA4</w:t>
            </w:r>
            <w:r w:rsidRPr="00C73FE1">
              <w:rPr>
                <w:rFonts w:ascii="Arial" w:hAnsi="Arial" w:cs="Arial"/>
                <w:b/>
                <w:sz w:val="20"/>
                <w:szCs w:val="20"/>
                <w:lang w:eastAsia="zh-CN"/>
              </w:rPr>
              <w:t>:</w:t>
            </w:r>
          </w:p>
          <w:p w14:paraId="4C1DE31F" w14:textId="77777777" w:rsidR="00723B58" w:rsidRPr="00C73FE1" w:rsidRDefault="00723B58" w:rsidP="00723B58">
            <w:pPr>
              <w:rPr>
                <w:rFonts w:ascii="Arial" w:hAnsi="Arial"/>
                <w:sz w:val="20"/>
                <w:szCs w:val="20"/>
              </w:rPr>
            </w:pPr>
            <w:r w:rsidRPr="00C73FE1">
              <w:rPr>
                <w:rFonts w:ascii="Arial" w:hAnsi="Arial" w:cs="Arial"/>
                <w:b/>
                <w:sz w:val="20"/>
                <w:szCs w:val="20"/>
              </w:rPr>
              <w:t xml:space="preserve">ACTION: </w:t>
            </w:r>
            <w:r>
              <w:rPr>
                <w:rFonts w:ascii="Arial" w:hAnsi="Arial"/>
                <w:sz w:val="20"/>
                <w:szCs w:val="20"/>
              </w:rPr>
              <w:t>RAN</w:t>
            </w:r>
            <w:r w:rsidRPr="00C73FE1">
              <w:rPr>
                <w:rFonts w:ascii="Arial" w:hAnsi="Arial"/>
                <w:sz w:val="20"/>
                <w:szCs w:val="20"/>
              </w:rPr>
              <w:t xml:space="preserve">2 kindly asks </w:t>
            </w:r>
            <w:r>
              <w:rPr>
                <w:rFonts w:ascii="Arial" w:hAnsi="Arial"/>
                <w:sz w:val="20"/>
                <w:szCs w:val="20"/>
              </w:rPr>
              <w:t>SA2, and SA4</w:t>
            </w:r>
            <w:r w:rsidRPr="00C73FE1">
              <w:rPr>
                <w:rFonts w:ascii="Arial" w:hAnsi="Arial"/>
                <w:sz w:val="20"/>
                <w:szCs w:val="20"/>
              </w:rPr>
              <w:t xml:space="preserve"> to </w:t>
            </w:r>
            <w:r>
              <w:rPr>
                <w:rFonts w:ascii="Arial" w:hAnsi="Arial"/>
                <w:sz w:val="20"/>
                <w:szCs w:val="20"/>
              </w:rPr>
              <w:t>take the above feedback on multi-modality awareness into consideration</w:t>
            </w:r>
            <w:r w:rsidRPr="00C73FE1">
              <w:rPr>
                <w:rFonts w:ascii="Arial" w:hAnsi="Arial"/>
                <w:sz w:val="20"/>
                <w:szCs w:val="20"/>
              </w:rPr>
              <w:t>.</w:t>
            </w:r>
          </w:p>
          <w:p w14:paraId="319F0922" w14:textId="77777777" w:rsidR="00723B58" w:rsidRPr="00E60CD2" w:rsidRDefault="00723B58" w:rsidP="00723B58">
            <w:pPr>
              <w:spacing w:after="60"/>
              <w:outlineLvl w:val="0"/>
              <w:rPr>
                <w:rFonts w:ascii="Arial" w:hAnsi="Arial" w:cs="Arial"/>
                <w:b/>
                <w:bCs/>
                <w:sz w:val="20"/>
                <w:lang w:eastAsia="zh-CN"/>
              </w:rPr>
            </w:pPr>
            <w:r w:rsidRPr="00E60CD2">
              <w:rPr>
                <w:rFonts w:ascii="Arial" w:hAnsi="Arial" w:cs="Arial"/>
                <w:b/>
                <w:bCs/>
                <w:sz w:val="20"/>
                <w:lang w:eastAsia="zh-CN"/>
              </w:rPr>
              <w:t>T</w:t>
            </w:r>
            <w:r>
              <w:rPr>
                <w:rFonts w:ascii="Arial" w:hAnsi="Arial" w:cs="Arial"/>
                <w:b/>
                <w:bCs/>
                <w:sz w:val="20"/>
                <w:lang w:eastAsia="zh-CN"/>
              </w:rPr>
              <w:t>o</w:t>
            </w:r>
            <w:r w:rsidRPr="00E60CD2">
              <w:rPr>
                <w:rFonts w:ascii="Arial" w:hAnsi="Arial" w:cs="Arial"/>
                <w:b/>
                <w:bCs/>
                <w:sz w:val="20"/>
                <w:lang w:eastAsia="zh-CN"/>
              </w:rPr>
              <w:t xml:space="preserve"> RAN3, SA4:</w:t>
            </w:r>
          </w:p>
          <w:p w14:paraId="19251331" w14:textId="38DA03B2" w:rsidR="00710A1B" w:rsidRPr="00723B58" w:rsidRDefault="00723B58" w:rsidP="00723B58">
            <w:pPr>
              <w:spacing w:after="60"/>
              <w:outlineLvl w:val="0"/>
              <w:rPr>
                <w:sz w:val="20"/>
                <w:szCs w:val="20"/>
                <w:lang w:eastAsia="zh-CN"/>
              </w:rPr>
            </w:pPr>
            <w:r w:rsidRPr="00E60CD2">
              <w:rPr>
                <w:rFonts w:ascii="Arial" w:hAnsi="Arial" w:cs="Arial" w:hint="eastAsia"/>
                <w:b/>
                <w:bCs/>
                <w:sz w:val="20"/>
                <w:lang w:eastAsia="zh-CN"/>
              </w:rPr>
              <w:t>A</w:t>
            </w:r>
            <w:r w:rsidRPr="00E60CD2">
              <w:rPr>
                <w:rFonts w:ascii="Arial" w:hAnsi="Arial" w:cs="Arial"/>
                <w:b/>
                <w:bCs/>
                <w:sz w:val="20"/>
                <w:lang w:eastAsia="zh-CN"/>
              </w:rPr>
              <w:t>CTION</w:t>
            </w:r>
            <w:r>
              <w:rPr>
                <w:rFonts w:ascii="Arial" w:hAnsi="Arial" w:cs="Arial"/>
                <w:sz w:val="20"/>
                <w:lang w:eastAsia="zh-CN"/>
              </w:rPr>
              <w:t>: According to the request from SA2, RAN2 would kindly asks RAN3 and SA4 to review the RAN2 feedback above.</w:t>
            </w:r>
          </w:p>
        </w:tc>
      </w:tr>
    </w:tbl>
    <w:p w14:paraId="2B47574F" w14:textId="6E53121A" w:rsidR="00710A1B" w:rsidRDefault="009D5C9C" w:rsidP="004D2EFE">
      <w:pPr>
        <w:overflowPunct w:val="0"/>
        <w:snapToGrid/>
        <w:spacing w:beforeLines="50" w:before="120" w:afterLines="50"/>
        <w:textAlignment w:val="baseline"/>
        <w:rPr>
          <w:sz w:val="20"/>
          <w:szCs w:val="20"/>
          <w:lang w:val="en-GB" w:eastAsia="zh-CN"/>
        </w:rPr>
      </w:pPr>
      <w:r>
        <w:rPr>
          <w:rFonts w:hint="eastAsia"/>
          <w:sz w:val="20"/>
          <w:szCs w:val="20"/>
          <w:lang w:val="en-GB" w:eastAsia="zh-CN"/>
        </w:rPr>
        <w:lastRenderedPageBreak/>
        <w:t>F</w:t>
      </w:r>
      <w:r>
        <w:rPr>
          <w:sz w:val="20"/>
          <w:szCs w:val="20"/>
          <w:lang w:val="en-GB" w:eastAsia="zh-CN"/>
        </w:rPr>
        <w:t xml:space="preserve">rom RAN3 perspective, the usage of MMSID </w:t>
      </w:r>
      <w:r w:rsidR="00A84315">
        <w:rPr>
          <w:sz w:val="20"/>
          <w:szCs w:val="20"/>
          <w:lang w:val="en-GB" w:eastAsia="zh-CN"/>
        </w:rPr>
        <w:t>for joint admission control</w:t>
      </w:r>
      <w:r>
        <w:rPr>
          <w:sz w:val="20"/>
          <w:szCs w:val="20"/>
          <w:lang w:val="en-GB" w:eastAsia="zh-CN"/>
        </w:rPr>
        <w:t xml:space="preserve"> is feasible. </w:t>
      </w:r>
      <w:r w:rsidR="008E6E2D">
        <w:rPr>
          <w:sz w:val="20"/>
          <w:szCs w:val="20"/>
          <w:lang w:val="en-GB" w:eastAsia="zh-CN"/>
        </w:rPr>
        <w:t xml:space="preserve">As RAN3 explained in </w:t>
      </w:r>
      <w:r w:rsidR="008E6E2D" w:rsidRPr="008E6E2D">
        <w:rPr>
          <w:sz w:val="20"/>
          <w:szCs w:val="20"/>
          <w:lang w:val="en-GB" w:eastAsia="zh-CN"/>
        </w:rPr>
        <w:t>R3-245682</w:t>
      </w:r>
      <w:r w:rsidR="008E6E2D">
        <w:rPr>
          <w:sz w:val="20"/>
          <w:szCs w:val="20"/>
          <w:lang w:val="en-GB" w:eastAsia="zh-CN"/>
        </w:rPr>
        <w:t xml:space="preserve"> [3],</w:t>
      </w:r>
      <w:r w:rsidR="00421F20">
        <w:rPr>
          <w:sz w:val="20"/>
          <w:szCs w:val="20"/>
          <w:lang w:val="en-GB" w:eastAsia="zh-CN"/>
        </w:rPr>
        <w:t xml:space="preserve"> it is technically feasible to forward MMSID to NG-RAN via NGAP. As long as the NG-RAN node obtains the MMSID, it can take the information into consideration when performing admission control for multiple QoS flows with the same MMSID. For example, the NG-RAN node may determine to accept all the QoS flows with the same MMSID to provide a complete service for the user so that the user experience can be satisfying.</w:t>
      </w:r>
      <w:r w:rsidR="00A84315">
        <w:rPr>
          <w:sz w:val="20"/>
          <w:szCs w:val="20"/>
          <w:lang w:val="en-GB" w:eastAsia="zh-CN"/>
        </w:rPr>
        <w:t xml:space="preserve"> However, such </w:t>
      </w:r>
      <w:r w:rsidR="00AC341E">
        <w:rPr>
          <w:sz w:val="20"/>
          <w:szCs w:val="20"/>
          <w:lang w:val="en-GB" w:eastAsia="zh-CN"/>
        </w:rPr>
        <w:t>solution can be performed based on the network implementation. There is no need to specify any enhancement for joint admission control.</w:t>
      </w:r>
    </w:p>
    <w:p w14:paraId="03EA5FFE" w14:textId="49655C23" w:rsidR="009C1428" w:rsidRDefault="00CB75E8" w:rsidP="004D2EFE">
      <w:pPr>
        <w:overflowPunct w:val="0"/>
        <w:snapToGrid/>
        <w:spacing w:beforeLines="50" w:before="120" w:afterLines="50"/>
        <w:textAlignment w:val="baseline"/>
        <w:rPr>
          <w:sz w:val="20"/>
          <w:szCs w:val="20"/>
          <w:lang w:val="en-GB" w:eastAsia="zh-CN"/>
        </w:rPr>
      </w:pPr>
      <w:r>
        <w:rPr>
          <w:sz w:val="20"/>
          <w:szCs w:val="20"/>
          <w:lang w:val="en-GB" w:eastAsia="zh-CN"/>
        </w:rPr>
        <w:t>From RAN2’s LS, another</w:t>
      </w:r>
      <w:r w:rsidR="009C1428">
        <w:rPr>
          <w:sz w:val="20"/>
          <w:szCs w:val="20"/>
          <w:lang w:val="en-GB" w:eastAsia="zh-CN"/>
        </w:rPr>
        <w:t xml:space="preserve"> usage</w:t>
      </w:r>
      <w:r>
        <w:rPr>
          <w:sz w:val="20"/>
          <w:szCs w:val="20"/>
          <w:lang w:val="en-GB" w:eastAsia="zh-CN"/>
        </w:rPr>
        <w:t xml:space="preserve"> of the MMSID is for</w:t>
      </w:r>
      <w:r w:rsidR="009C1428">
        <w:rPr>
          <w:sz w:val="20"/>
          <w:szCs w:val="20"/>
          <w:lang w:val="en-GB" w:eastAsia="zh-CN"/>
        </w:rPr>
        <w:t xml:space="preserve"> QoS flow to DRB mapping, RAN2 has concluded it is up to the </w:t>
      </w:r>
      <w:proofErr w:type="spellStart"/>
      <w:r w:rsidR="009C1428">
        <w:rPr>
          <w:sz w:val="20"/>
          <w:szCs w:val="20"/>
          <w:lang w:val="en-GB" w:eastAsia="zh-CN"/>
        </w:rPr>
        <w:t>gNB</w:t>
      </w:r>
      <w:proofErr w:type="spellEnd"/>
      <w:r w:rsidR="009C1428">
        <w:rPr>
          <w:sz w:val="20"/>
          <w:szCs w:val="20"/>
          <w:lang w:val="en-GB" w:eastAsia="zh-CN"/>
        </w:rPr>
        <w:t xml:space="preserve"> implementation</w:t>
      </w:r>
      <w:r w:rsidR="0024582F">
        <w:rPr>
          <w:sz w:val="20"/>
          <w:szCs w:val="20"/>
          <w:lang w:val="en-GB" w:eastAsia="zh-CN"/>
        </w:rPr>
        <w:t>. So, there is</w:t>
      </w:r>
      <w:r w:rsidR="009C1428">
        <w:rPr>
          <w:sz w:val="20"/>
          <w:szCs w:val="20"/>
          <w:lang w:val="en-GB" w:eastAsia="zh-CN"/>
        </w:rPr>
        <w:t xml:space="preserve"> no </w:t>
      </w:r>
      <w:r w:rsidR="0024582F">
        <w:rPr>
          <w:sz w:val="20"/>
          <w:szCs w:val="20"/>
          <w:lang w:val="en-GB" w:eastAsia="zh-CN"/>
        </w:rPr>
        <w:t xml:space="preserve">specification </w:t>
      </w:r>
      <w:r w:rsidR="009C1428">
        <w:rPr>
          <w:sz w:val="20"/>
          <w:szCs w:val="20"/>
          <w:lang w:val="en-GB" w:eastAsia="zh-CN"/>
        </w:rPr>
        <w:t xml:space="preserve">impacts </w:t>
      </w:r>
      <w:r w:rsidR="0024582F">
        <w:rPr>
          <w:sz w:val="20"/>
          <w:szCs w:val="20"/>
          <w:lang w:val="en-GB" w:eastAsia="zh-CN"/>
        </w:rPr>
        <w:t xml:space="preserve">from </w:t>
      </w:r>
      <w:r w:rsidR="009C1428">
        <w:rPr>
          <w:sz w:val="20"/>
          <w:szCs w:val="20"/>
          <w:lang w:val="en-GB" w:eastAsia="zh-CN"/>
        </w:rPr>
        <w:t>RAN3</w:t>
      </w:r>
      <w:r w:rsidR="0024582F">
        <w:rPr>
          <w:sz w:val="20"/>
          <w:szCs w:val="20"/>
          <w:lang w:val="en-GB" w:eastAsia="zh-CN"/>
        </w:rPr>
        <w:t xml:space="preserve"> point of view</w:t>
      </w:r>
      <w:r w:rsidR="009C1428">
        <w:rPr>
          <w:sz w:val="20"/>
          <w:szCs w:val="20"/>
          <w:lang w:val="en-GB" w:eastAsia="zh-CN"/>
        </w:rPr>
        <w:t>.</w:t>
      </w:r>
    </w:p>
    <w:p w14:paraId="31B6B26E" w14:textId="0DB6707C" w:rsidR="00F6189A" w:rsidRPr="00710A1B" w:rsidRDefault="00CB75E8" w:rsidP="00CB75E8">
      <w:pPr>
        <w:overflowPunct w:val="0"/>
        <w:snapToGrid/>
        <w:spacing w:beforeLines="50" w:before="120" w:afterLines="50"/>
        <w:textAlignment w:val="baseline"/>
        <w:rPr>
          <w:sz w:val="20"/>
          <w:szCs w:val="20"/>
          <w:lang w:val="en-GB" w:eastAsia="zh-CN"/>
        </w:rPr>
      </w:pPr>
      <w:r>
        <w:rPr>
          <w:sz w:val="20"/>
          <w:szCs w:val="20"/>
          <w:lang w:val="en-GB" w:eastAsia="zh-CN"/>
        </w:rPr>
        <w:t xml:space="preserve">According to the original LS from SA2 in R3-245017, RAN3 is asked by SA2 to confirm the </w:t>
      </w:r>
      <w:r w:rsidRPr="008924C0">
        <w:t>applicability and usage of</w:t>
      </w:r>
      <w:r>
        <w:t xml:space="preserve"> </w:t>
      </w:r>
      <w:r w:rsidRPr="00CB75E8">
        <w:rPr>
          <w:sz w:val="20"/>
          <w:szCs w:val="20"/>
          <w:lang w:val="en-GB" w:eastAsia="zh-CN"/>
        </w:rPr>
        <w:t xml:space="preserve">MMSID, </w:t>
      </w:r>
      <w:r>
        <w:rPr>
          <w:sz w:val="20"/>
          <w:szCs w:val="20"/>
          <w:lang w:val="en-GB" w:eastAsia="zh-CN"/>
        </w:rPr>
        <w:t xml:space="preserve">but RAN2’s reply LS in </w:t>
      </w:r>
      <w:r w:rsidRPr="00CB75E8">
        <w:rPr>
          <w:sz w:val="20"/>
          <w:szCs w:val="20"/>
          <w:lang w:val="en-GB" w:eastAsia="zh-CN"/>
        </w:rPr>
        <w:t>R3-247009</w:t>
      </w:r>
      <w:r>
        <w:rPr>
          <w:sz w:val="20"/>
          <w:szCs w:val="20"/>
          <w:lang w:val="en-GB" w:eastAsia="zh-CN"/>
        </w:rPr>
        <w:t xml:space="preserve"> </w:t>
      </w:r>
      <w:r w:rsidRPr="00CB75E8">
        <w:rPr>
          <w:sz w:val="20"/>
          <w:szCs w:val="20"/>
          <w:lang w:val="en-GB" w:eastAsia="zh-CN"/>
        </w:rPr>
        <w:t>also mentions packet level synchronization information besides the MMSID.</w:t>
      </w:r>
      <w:r w:rsidR="00263AE5">
        <w:rPr>
          <w:sz w:val="20"/>
          <w:szCs w:val="20"/>
          <w:lang w:val="en-GB" w:eastAsia="zh-CN"/>
        </w:rPr>
        <w:t xml:space="preserve"> </w:t>
      </w:r>
      <w:r>
        <w:rPr>
          <w:sz w:val="20"/>
          <w:szCs w:val="20"/>
          <w:lang w:val="en-GB" w:eastAsia="zh-CN"/>
        </w:rPr>
        <w:t>F</w:t>
      </w:r>
      <w:r w:rsidR="00F6189A">
        <w:rPr>
          <w:sz w:val="20"/>
          <w:szCs w:val="20"/>
          <w:lang w:val="en-GB" w:eastAsia="zh-CN"/>
        </w:rPr>
        <w:t xml:space="preserve">or the potential usages on traffic synchronization and PDU Set discard based on additional synchronization information, it is unclear what the synchronization information </w:t>
      </w:r>
      <w:r w:rsidR="00C932B6">
        <w:rPr>
          <w:sz w:val="20"/>
          <w:szCs w:val="20"/>
          <w:lang w:val="en-GB" w:eastAsia="zh-CN"/>
        </w:rPr>
        <w:t>will be</w:t>
      </w:r>
      <w:r w:rsidR="00F6189A">
        <w:rPr>
          <w:sz w:val="20"/>
          <w:szCs w:val="20"/>
          <w:lang w:val="en-GB" w:eastAsia="zh-CN"/>
        </w:rPr>
        <w:t xml:space="preserve"> and how the information is</w:t>
      </w:r>
      <w:r w:rsidR="009C1428">
        <w:rPr>
          <w:sz w:val="20"/>
          <w:szCs w:val="20"/>
          <w:lang w:val="en-GB" w:eastAsia="zh-CN"/>
        </w:rPr>
        <w:t xml:space="preserve"> obtained and </w:t>
      </w:r>
      <w:r w:rsidR="00F6189A">
        <w:rPr>
          <w:sz w:val="20"/>
          <w:szCs w:val="20"/>
          <w:lang w:val="en-GB" w:eastAsia="zh-CN"/>
        </w:rPr>
        <w:t xml:space="preserve"> </w:t>
      </w:r>
      <w:r>
        <w:rPr>
          <w:sz w:val="20"/>
          <w:szCs w:val="20"/>
          <w:lang w:val="en-GB" w:eastAsia="zh-CN"/>
        </w:rPr>
        <w:t>transferred</w:t>
      </w:r>
      <w:r w:rsidR="00F6189A">
        <w:rPr>
          <w:sz w:val="20"/>
          <w:szCs w:val="20"/>
          <w:lang w:val="en-GB" w:eastAsia="zh-CN"/>
        </w:rPr>
        <w:t xml:space="preserve"> to NG-RAN. </w:t>
      </w:r>
      <w:r w:rsidR="00F6189A">
        <w:rPr>
          <w:rFonts w:hint="eastAsia"/>
          <w:sz w:val="20"/>
          <w:szCs w:val="20"/>
          <w:lang w:val="en-GB" w:eastAsia="zh-CN"/>
        </w:rPr>
        <w:t>SA</w:t>
      </w:r>
      <w:r w:rsidR="00F6189A">
        <w:rPr>
          <w:sz w:val="20"/>
          <w:szCs w:val="20"/>
          <w:lang w:val="en-GB" w:eastAsia="zh-CN"/>
        </w:rPr>
        <w:t xml:space="preserve">2/SA4 </w:t>
      </w:r>
      <w:r>
        <w:rPr>
          <w:sz w:val="20"/>
          <w:szCs w:val="20"/>
          <w:lang w:val="en-GB" w:eastAsia="zh-CN"/>
        </w:rPr>
        <w:t xml:space="preserve">can </w:t>
      </w:r>
      <w:r w:rsidR="00F6189A">
        <w:rPr>
          <w:sz w:val="20"/>
          <w:szCs w:val="20"/>
          <w:lang w:val="en-GB" w:eastAsia="zh-CN"/>
        </w:rPr>
        <w:t xml:space="preserve">analyse the definition of the information first. Then RAN3 may further evaluate the </w:t>
      </w:r>
      <w:r w:rsidR="00F03C85">
        <w:rPr>
          <w:sz w:val="20"/>
          <w:szCs w:val="20"/>
          <w:lang w:val="en-GB" w:eastAsia="zh-CN"/>
        </w:rPr>
        <w:t>applicability and feasibility</w:t>
      </w:r>
      <w:r w:rsidR="003A2C66">
        <w:rPr>
          <w:sz w:val="20"/>
          <w:szCs w:val="20"/>
          <w:lang w:val="en-GB" w:eastAsia="zh-CN"/>
        </w:rPr>
        <w:t xml:space="preserve"> if required by SA2</w:t>
      </w:r>
      <w:r w:rsidR="00F03C85">
        <w:rPr>
          <w:sz w:val="20"/>
          <w:szCs w:val="20"/>
          <w:lang w:val="en-GB" w:eastAsia="zh-CN"/>
        </w:rPr>
        <w:t>.</w:t>
      </w:r>
    </w:p>
    <w:p w14:paraId="518121A7" w14:textId="18145BC9" w:rsidR="00C932B6" w:rsidRDefault="0032543F" w:rsidP="002C1A3A">
      <w:pPr>
        <w:overflowPunct w:val="0"/>
        <w:snapToGrid/>
        <w:spacing w:beforeLines="50" w:before="120" w:afterLines="50"/>
        <w:textAlignment w:val="baseline"/>
        <w:rPr>
          <w:b/>
          <w:sz w:val="20"/>
          <w:szCs w:val="20"/>
          <w:lang w:val="en-GB" w:eastAsia="zh-CN"/>
        </w:rPr>
      </w:pPr>
      <w:r w:rsidRPr="0032543F">
        <w:rPr>
          <w:rFonts w:hint="eastAsia"/>
          <w:b/>
          <w:i/>
          <w:sz w:val="20"/>
          <w:szCs w:val="20"/>
          <w:u w:val="single"/>
          <w:lang w:val="en-GB" w:eastAsia="zh-CN"/>
        </w:rPr>
        <w:t>P</w:t>
      </w:r>
      <w:r w:rsidRPr="0032543F">
        <w:rPr>
          <w:b/>
          <w:i/>
          <w:sz w:val="20"/>
          <w:szCs w:val="20"/>
          <w:u w:val="single"/>
          <w:lang w:val="en-GB" w:eastAsia="zh-CN"/>
        </w:rPr>
        <w:t>roposal 1:</w:t>
      </w:r>
      <w:r w:rsidRPr="0032543F">
        <w:rPr>
          <w:b/>
          <w:sz w:val="20"/>
          <w:szCs w:val="20"/>
          <w:lang w:val="en-GB" w:eastAsia="zh-CN"/>
        </w:rPr>
        <w:t xml:space="preserve"> </w:t>
      </w:r>
      <w:r w:rsidR="00D02AD1">
        <w:rPr>
          <w:b/>
          <w:sz w:val="20"/>
          <w:szCs w:val="20"/>
          <w:lang w:val="en-GB" w:eastAsia="zh-CN"/>
        </w:rPr>
        <w:t xml:space="preserve">RAN3 </w:t>
      </w:r>
      <w:r w:rsidR="00E52474">
        <w:rPr>
          <w:b/>
          <w:sz w:val="20"/>
          <w:szCs w:val="20"/>
          <w:lang w:val="en-GB" w:eastAsia="zh-CN"/>
        </w:rPr>
        <w:t xml:space="preserve">reply to SA2 and RAN2 to </w:t>
      </w:r>
      <w:r w:rsidR="00DC03C5">
        <w:rPr>
          <w:b/>
          <w:sz w:val="20"/>
          <w:szCs w:val="20"/>
          <w:lang w:val="en-GB" w:eastAsia="zh-CN"/>
        </w:rPr>
        <w:t>confirm the usage of MMSID</w:t>
      </w:r>
      <w:r w:rsidR="00C932B6">
        <w:rPr>
          <w:b/>
          <w:sz w:val="20"/>
          <w:szCs w:val="20"/>
          <w:lang w:val="en-GB" w:eastAsia="zh-CN"/>
        </w:rPr>
        <w:t>, i.e.,</w:t>
      </w:r>
      <w:r w:rsidR="009C1428">
        <w:rPr>
          <w:b/>
          <w:sz w:val="20"/>
          <w:szCs w:val="20"/>
          <w:lang w:val="en-GB" w:eastAsia="zh-CN"/>
        </w:rPr>
        <w:t xml:space="preserve"> for admission control</w:t>
      </w:r>
      <w:r w:rsidR="00C932B6">
        <w:rPr>
          <w:b/>
          <w:sz w:val="20"/>
          <w:szCs w:val="20"/>
          <w:lang w:val="en-GB" w:eastAsia="zh-CN"/>
        </w:rPr>
        <w:t xml:space="preserve">, but </w:t>
      </w:r>
      <w:r w:rsidR="00A13A5F">
        <w:rPr>
          <w:b/>
          <w:sz w:val="20"/>
          <w:szCs w:val="20"/>
          <w:lang w:val="en-GB" w:eastAsia="zh-CN"/>
        </w:rPr>
        <w:t>how to use it</w:t>
      </w:r>
      <w:r w:rsidR="00C932B6">
        <w:rPr>
          <w:b/>
          <w:sz w:val="20"/>
          <w:szCs w:val="20"/>
          <w:lang w:val="en-GB" w:eastAsia="zh-CN"/>
        </w:rPr>
        <w:t xml:space="preserve"> should be up to RAN implementation</w:t>
      </w:r>
      <w:r w:rsidR="00D02AD1">
        <w:rPr>
          <w:b/>
          <w:sz w:val="20"/>
          <w:szCs w:val="20"/>
          <w:lang w:val="en-GB" w:eastAsia="zh-CN"/>
        </w:rPr>
        <w:t>.</w:t>
      </w:r>
      <w:r w:rsidR="009C1428">
        <w:rPr>
          <w:b/>
          <w:sz w:val="20"/>
          <w:szCs w:val="20"/>
          <w:lang w:val="en-GB" w:eastAsia="zh-CN"/>
        </w:rPr>
        <w:t xml:space="preserve"> </w:t>
      </w:r>
    </w:p>
    <w:p w14:paraId="109430BC" w14:textId="162ABCB5" w:rsidR="0032543F" w:rsidRPr="0032543F" w:rsidRDefault="00C932B6" w:rsidP="002C1A3A">
      <w:pPr>
        <w:overflowPunct w:val="0"/>
        <w:snapToGrid/>
        <w:spacing w:beforeLines="50" w:before="120" w:afterLines="50"/>
        <w:textAlignment w:val="baseline"/>
        <w:rPr>
          <w:b/>
          <w:sz w:val="20"/>
          <w:szCs w:val="20"/>
          <w:lang w:val="en-GB" w:eastAsia="zh-CN"/>
        </w:rPr>
      </w:pPr>
      <w:r w:rsidRPr="0032543F">
        <w:rPr>
          <w:rFonts w:hint="eastAsia"/>
          <w:b/>
          <w:i/>
          <w:sz w:val="20"/>
          <w:szCs w:val="20"/>
          <w:u w:val="single"/>
          <w:lang w:val="en-GB" w:eastAsia="zh-CN"/>
        </w:rPr>
        <w:t>P</w:t>
      </w:r>
      <w:r w:rsidRPr="0032543F">
        <w:rPr>
          <w:b/>
          <w:i/>
          <w:sz w:val="20"/>
          <w:szCs w:val="20"/>
          <w:u w:val="single"/>
          <w:lang w:val="en-GB" w:eastAsia="zh-CN"/>
        </w:rPr>
        <w:t xml:space="preserve">roposal </w:t>
      </w:r>
      <w:r>
        <w:rPr>
          <w:b/>
          <w:i/>
          <w:sz w:val="20"/>
          <w:szCs w:val="20"/>
          <w:u w:val="single"/>
          <w:lang w:val="en-GB" w:eastAsia="zh-CN"/>
        </w:rPr>
        <w:t>2</w:t>
      </w:r>
      <w:r w:rsidRPr="0032543F">
        <w:rPr>
          <w:b/>
          <w:i/>
          <w:sz w:val="20"/>
          <w:szCs w:val="20"/>
          <w:u w:val="single"/>
          <w:lang w:val="en-GB" w:eastAsia="zh-CN"/>
        </w:rPr>
        <w:t>:</w:t>
      </w:r>
      <w:r w:rsidRPr="0032543F">
        <w:rPr>
          <w:b/>
          <w:sz w:val="20"/>
          <w:szCs w:val="20"/>
          <w:lang w:val="en-GB" w:eastAsia="zh-CN"/>
        </w:rPr>
        <w:t xml:space="preserve"> </w:t>
      </w:r>
      <w:r w:rsidR="009C1428">
        <w:rPr>
          <w:b/>
          <w:sz w:val="20"/>
          <w:szCs w:val="20"/>
          <w:lang w:val="en-GB" w:eastAsia="zh-CN"/>
        </w:rPr>
        <w:t xml:space="preserve">For the usage on traffic synchronization and PDU Set discard, RAN3 wait for SA2/SA4 </w:t>
      </w:r>
      <w:r>
        <w:rPr>
          <w:b/>
          <w:sz w:val="20"/>
          <w:szCs w:val="20"/>
          <w:lang w:val="en-GB" w:eastAsia="zh-CN"/>
        </w:rPr>
        <w:t xml:space="preserve">on the design of </w:t>
      </w:r>
      <w:r w:rsidR="009C1428">
        <w:rPr>
          <w:b/>
          <w:sz w:val="20"/>
          <w:szCs w:val="20"/>
          <w:lang w:val="en-GB" w:eastAsia="zh-CN"/>
        </w:rPr>
        <w:t>synchronization information</w:t>
      </w:r>
      <w:r>
        <w:rPr>
          <w:b/>
          <w:sz w:val="20"/>
          <w:szCs w:val="20"/>
          <w:lang w:val="en-GB" w:eastAsia="zh-CN"/>
        </w:rPr>
        <w:t xml:space="preserve"> and may further evaluate the applicability if required by SA2</w:t>
      </w:r>
      <w:r w:rsidR="009C1428">
        <w:rPr>
          <w:b/>
          <w:sz w:val="20"/>
          <w:szCs w:val="20"/>
          <w:lang w:val="en-GB" w:eastAsia="zh-CN"/>
        </w:rPr>
        <w:t>.</w:t>
      </w:r>
    </w:p>
    <w:p w14:paraId="43732CEA" w14:textId="77777777" w:rsidR="0032543F" w:rsidRPr="0032543F" w:rsidRDefault="0032543F" w:rsidP="002C1A3A">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sidRPr="0032543F">
        <w:rPr>
          <w:rFonts w:ascii="Arial" w:hAnsi="Arial" w:hint="eastAsia"/>
          <w:sz w:val="36"/>
          <w:szCs w:val="20"/>
          <w:lang w:val="en-GB" w:eastAsia="zh-CN"/>
        </w:rPr>
        <w:t>3</w:t>
      </w:r>
      <w:r w:rsidRPr="0032543F">
        <w:rPr>
          <w:rFonts w:ascii="Arial" w:hAnsi="Arial"/>
          <w:sz w:val="36"/>
          <w:szCs w:val="20"/>
          <w:lang w:val="en-GB" w:eastAsia="zh-CN"/>
        </w:rPr>
        <w:t>. Conclusion</w:t>
      </w:r>
    </w:p>
    <w:p w14:paraId="348EE187" w14:textId="4C72ECC8" w:rsidR="0032543F" w:rsidRPr="0032543F" w:rsidRDefault="0032543F" w:rsidP="002C1A3A">
      <w:pPr>
        <w:overflowPunct w:val="0"/>
        <w:snapToGrid/>
        <w:spacing w:beforeLines="50" w:before="120" w:afterLines="50"/>
        <w:textAlignment w:val="baseline"/>
        <w:rPr>
          <w:sz w:val="20"/>
          <w:szCs w:val="20"/>
          <w:lang w:eastAsia="zh-CN"/>
        </w:rPr>
      </w:pPr>
      <w:r w:rsidRPr="0032543F">
        <w:rPr>
          <w:sz w:val="20"/>
          <w:szCs w:val="20"/>
          <w:lang w:eastAsia="zh-CN"/>
        </w:rPr>
        <w:t xml:space="preserve">In this contribution, we analyzed the </w:t>
      </w:r>
      <w:r w:rsidR="00877BB8">
        <w:rPr>
          <w:sz w:val="20"/>
          <w:szCs w:val="20"/>
          <w:lang w:eastAsia="zh-CN"/>
        </w:rPr>
        <w:t>usage of multi-modality awareness based on the feedback from RAN2</w:t>
      </w:r>
      <w:r w:rsidR="00C64FAE">
        <w:rPr>
          <w:sz w:val="20"/>
          <w:szCs w:val="20"/>
          <w:lang w:eastAsia="zh-CN"/>
        </w:rPr>
        <w:t xml:space="preserve">. </w:t>
      </w:r>
      <w:r w:rsidRPr="0032543F">
        <w:rPr>
          <w:sz w:val="20"/>
          <w:szCs w:val="20"/>
          <w:lang w:eastAsia="zh-CN"/>
        </w:rPr>
        <w:t xml:space="preserve">The following proposal </w:t>
      </w:r>
      <w:r w:rsidR="00C64FAE">
        <w:rPr>
          <w:sz w:val="20"/>
          <w:szCs w:val="20"/>
          <w:lang w:eastAsia="zh-CN"/>
        </w:rPr>
        <w:t>was</w:t>
      </w:r>
      <w:r w:rsidRPr="0032543F">
        <w:rPr>
          <w:sz w:val="20"/>
          <w:szCs w:val="20"/>
          <w:lang w:eastAsia="zh-CN"/>
        </w:rPr>
        <w:t xml:space="preserve"> made:</w:t>
      </w:r>
    </w:p>
    <w:p w14:paraId="5A607999" w14:textId="77777777" w:rsidR="00813BEB" w:rsidRDefault="00813BEB" w:rsidP="00813BEB">
      <w:pPr>
        <w:overflowPunct w:val="0"/>
        <w:snapToGrid/>
        <w:spacing w:beforeLines="50" w:before="120" w:afterLines="50"/>
        <w:textAlignment w:val="baseline"/>
        <w:rPr>
          <w:b/>
          <w:sz w:val="20"/>
          <w:szCs w:val="20"/>
          <w:lang w:val="en-GB" w:eastAsia="zh-CN"/>
        </w:rPr>
      </w:pPr>
      <w:r w:rsidRPr="0032543F">
        <w:rPr>
          <w:rFonts w:hint="eastAsia"/>
          <w:b/>
          <w:i/>
          <w:sz w:val="20"/>
          <w:szCs w:val="20"/>
          <w:u w:val="single"/>
          <w:lang w:val="en-GB" w:eastAsia="zh-CN"/>
        </w:rPr>
        <w:t>P</w:t>
      </w:r>
      <w:r w:rsidRPr="0032543F">
        <w:rPr>
          <w:b/>
          <w:i/>
          <w:sz w:val="20"/>
          <w:szCs w:val="20"/>
          <w:u w:val="single"/>
          <w:lang w:val="en-GB" w:eastAsia="zh-CN"/>
        </w:rPr>
        <w:t>roposal 1:</w:t>
      </w:r>
      <w:r w:rsidRPr="0032543F">
        <w:rPr>
          <w:b/>
          <w:sz w:val="20"/>
          <w:szCs w:val="20"/>
          <w:lang w:val="en-GB" w:eastAsia="zh-CN"/>
        </w:rPr>
        <w:t xml:space="preserve"> </w:t>
      </w:r>
      <w:r>
        <w:rPr>
          <w:b/>
          <w:sz w:val="20"/>
          <w:szCs w:val="20"/>
          <w:lang w:val="en-GB" w:eastAsia="zh-CN"/>
        </w:rPr>
        <w:t xml:space="preserve">RAN3 reply to SA2 and RAN2 to confirm the usage of MMSID, i.e., for admission control, but how to use it should be up to RAN implementation. </w:t>
      </w:r>
    </w:p>
    <w:p w14:paraId="4225D107" w14:textId="77777777" w:rsidR="00813BEB" w:rsidRPr="0032543F" w:rsidRDefault="00813BEB" w:rsidP="00813BEB">
      <w:pPr>
        <w:overflowPunct w:val="0"/>
        <w:snapToGrid/>
        <w:spacing w:beforeLines="50" w:before="120" w:afterLines="50"/>
        <w:textAlignment w:val="baseline"/>
        <w:rPr>
          <w:b/>
          <w:sz w:val="20"/>
          <w:szCs w:val="20"/>
          <w:lang w:val="en-GB" w:eastAsia="zh-CN"/>
        </w:rPr>
      </w:pPr>
      <w:r w:rsidRPr="0032543F">
        <w:rPr>
          <w:rFonts w:hint="eastAsia"/>
          <w:b/>
          <w:i/>
          <w:sz w:val="20"/>
          <w:szCs w:val="20"/>
          <w:u w:val="single"/>
          <w:lang w:val="en-GB" w:eastAsia="zh-CN"/>
        </w:rPr>
        <w:t>P</w:t>
      </w:r>
      <w:r w:rsidRPr="0032543F">
        <w:rPr>
          <w:b/>
          <w:i/>
          <w:sz w:val="20"/>
          <w:szCs w:val="20"/>
          <w:u w:val="single"/>
          <w:lang w:val="en-GB" w:eastAsia="zh-CN"/>
        </w:rPr>
        <w:t xml:space="preserve">roposal </w:t>
      </w:r>
      <w:r>
        <w:rPr>
          <w:b/>
          <w:i/>
          <w:sz w:val="20"/>
          <w:szCs w:val="20"/>
          <w:u w:val="single"/>
          <w:lang w:val="en-GB" w:eastAsia="zh-CN"/>
        </w:rPr>
        <w:t>2</w:t>
      </w:r>
      <w:r w:rsidRPr="0032543F">
        <w:rPr>
          <w:b/>
          <w:i/>
          <w:sz w:val="20"/>
          <w:szCs w:val="20"/>
          <w:u w:val="single"/>
          <w:lang w:val="en-GB" w:eastAsia="zh-CN"/>
        </w:rPr>
        <w:t>:</w:t>
      </w:r>
      <w:r w:rsidRPr="0032543F">
        <w:rPr>
          <w:b/>
          <w:sz w:val="20"/>
          <w:szCs w:val="20"/>
          <w:lang w:val="en-GB" w:eastAsia="zh-CN"/>
        </w:rPr>
        <w:t xml:space="preserve"> </w:t>
      </w:r>
      <w:r>
        <w:rPr>
          <w:b/>
          <w:sz w:val="20"/>
          <w:szCs w:val="20"/>
          <w:lang w:val="en-GB" w:eastAsia="zh-CN"/>
        </w:rPr>
        <w:t>For the usage on traffic synchronization and PDU Set discard, RAN3 wait for SA2/SA4 on the design of synchronization information and may further evaluate the applicability if required by SA2.</w:t>
      </w:r>
    </w:p>
    <w:p w14:paraId="08020772" w14:textId="77777777" w:rsidR="0032543F" w:rsidRPr="0032543F" w:rsidRDefault="0032543F" w:rsidP="002C1A3A">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sidRPr="0032543F">
        <w:rPr>
          <w:rFonts w:ascii="Arial" w:hAnsi="Arial" w:hint="eastAsia"/>
          <w:sz w:val="36"/>
          <w:szCs w:val="20"/>
          <w:lang w:val="en-GB" w:eastAsia="zh-CN"/>
        </w:rPr>
        <w:t>4</w:t>
      </w:r>
      <w:r w:rsidRPr="0032543F">
        <w:rPr>
          <w:rFonts w:ascii="Arial" w:hAnsi="Arial"/>
          <w:sz w:val="36"/>
          <w:szCs w:val="20"/>
          <w:lang w:val="en-GB" w:eastAsia="zh-CN"/>
        </w:rPr>
        <w:t>. Reference</w:t>
      </w:r>
    </w:p>
    <w:p w14:paraId="50E459BC" w14:textId="5306FD31" w:rsidR="0032543F" w:rsidRDefault="0032543F" w:rsidP="002C1A3A">
      <w:pPr>
        <w:overflowPunct w:val="0"/>
        <w:snapToGrid/>
        <w:spacing w:beforeLines="50" w:before="120" w:afterLines="50"/>
        <w:textAlignment w:val="baseline"/>
        <w:rPr>
          <w:color w:val="000000"/>
          <w:sz w:val="20"/>
          <w:szCs w:val="20"/>
          <w:lang w:val="en-GB" w:eastAsia="zh-CN"/>
        </w:rPr>
      </w:pPr>
      <w:r w:rsidRPr="0032543F">
        <w:rPr>
          <w:sz w:val="20"/>
          <w:szCs w:val="20"/>
          <w:lang w:val="en-GB" w:eastAsia="zh-CN"/>
        </w:rPr>
        <w:t>[1].</w:t>
      </w:r>
      <w:r w:rsidR="00D533C2">
        <w:rPr>
          <w:sz w:val="20"/>
          <w:szCs w:val="20"/>
          <w:lang w:val="en-GB" w:eastAsia="zh-CN"/>
        </w:rPr>
        <w:t xml:space="preserve"> </w:t>
      </w:r>
      <w:r w:rsidR="002E6BBF" w:rsidRPr="002E6BBF">
        <w:rPr>
          <w:color w:val="000000"/>
          <w:sz w:val="20"/>
          <w:szCs w:val="20"/>
          <w:lang w:val="en-GB" w:eastAsia="zh-CN"/>
        </w:rPr>
        <w:t>S2-2409444</w:t>
      </w:r>
      <w:r w:rsidR="00D533C2">
        <w:rPr>
          <w:color w:val="000000"/>
          <w:sz w:val="20"/>
          <w:szCs w:val="20"/>
          <w:lang w:val="en-GB" w:eastAsia="zh-CN"/>
        </w:rPr>
        <w:t xml:space="preserve">, TSG SA WG2, </w:t>
      </w:r>
      <w:r w:rsidR="002E6BBF" w:rsidRPr="002E6BBF">
        <w:rPr>
          <w:color w:val="000000"/>
          <w:sz w:val="20"/>
          <w:szCs w:val="20"/>
          <w:lang w:val="en-GB" w:eastAsia="zh-CN"/>
        </w:rPr>
        <w:t>LS reply on multi-modality awareness at RAN</w:t>
      </w:r>
      <w:r w:rsidR="00D533C2">
        <w:rPr>
          <w:color w:val="000000"/>
          <w:sz w:val="20"/>
          <w:szCs w:val="20"/>
          <w:lang w:val="en-GB" w:eastAsia="zh-CN"/>
        </w:rPr>
        <w:t>.</w:t>
      </w:r>
    </w:p>
    <w:p w14:paraId="4E2C1FBC" w14:textId="5A757A39" w:rsidR="009B6FD7" w:rsidRDefault="009B6FD7" w:rsidP="002C1A3A">
      <w:pPr>
        <w:overflowPunct w:val="0"/>
        <w:snapToGrid/>
        <w:spacing w:beforeLines="50" w:before="120" w:afterLines="50"/>
        <w:textAlignment w:val="baseline"/>
        <w:rPr>
          <w:color w:val="000000"/>
          <w:sz w:val="20"/>
          <w:szCs w:val="20"/>
          <w:lang w:val="en-GB" w:eastAsia="zh-CN"/>
        </w:rPr>
      </w:pPr>
      <w:r>
        <w:rPr>
          <w:rFonts w:hint="eastAsia"/>
          <w:color w:val="000000"/>
          <w:sz w:val="20"/>
          <w:szCs w:val="20"/>
          <w:lang w:val="en-GB" w:eastAsia="zh-CN"/>
        </w:rPr>
        <w:t>[</w:t>
      </w:r>
      <w:r>
        <w:rPr>
          <w:color w:val="000000"/>
          <w:sz w:val="20"/>
          <w:szCs w:val="20"/>
          <w:lang w:val="en-GB" w:eastAsia="zh-CN"/>
        </w:rPr>
        <w:t xml:space="preserve">2]. </w:t>
      </w:r>
      <w:r w:rsidRPr="009B6FD7">
        <w:rPr>
          <w:color w:val="000000"/>
          <w:sz w:val="20"/>
          <w:szCs w:val="20"/>
          <w:lang w:val="en-GB" w:eastAsia="zh-CN"/>
        </w:rPr>
        <w:t>R2-2409272</w:t>
      </w:r>
      <w:r>
        <w:rPr>
          <w:color w:val="000000"/>
          <w:sz w:val="20"/>
          <w:szCs w:val="20"/>
          <w:lang w:val="en-GB" w:eastAsia="zh-CN"/>
        </w:rPr>
        <w:t xml:space="preserve">, TSG RAN WG2, </w:t>
      </w:r>
      <w:r w:rsidRPr="009B6FD7">
        <w:rPr>
          <w:color w:val="000000"/>
          <w:sz w:val="20"/>
          <w:szCs w:val="20"/>
          <w:lang w:val="en-GB" w:eastAsia="zh-CN"/>
        </w:rPr>
        <w:t>Reply to SA2 LS on multi-modality awareness</w:t>
      </w:r>
      <w:r>
        <w:rPr>
          <w:color w:val="000000"/>
          <w:sz w:val="20"/>
          <w:szCs w:val="20"/>
          <w:lang w:val="en-GB" w:eastAsia="zh-CN"/>
        </w:rPr>
        <w:t>.</w:t>
      </w:r>
    </w:p>
    <w:p w14:paraId="67DEC53B" w14:textId="49A6E11A" w:rsidR="008E6E2D" w:rsidRDefault="008E6E2D" w:rsidP="002C1A3A">
      <w:pPr>
        <w:overflowPunct w:val="0"/>
        <w:snapToGrid/>
        <w:spacing w:beforeLines="50" w:before="120" w:afterLines="50"/>
        <w:textAlignment w:val="baseline"/>
        <w:rPr>
          <w:color w:val="000000"/>
          <w:sz w:val="20"/>
          <w:szCs w:val="20"/>
          <w:lang w:val="en-GB" w:eastAsia="zh-CN"/>
        </w:rPr>
      </w:pPr>
      <w:r>
        <w:rPr>
          <w:rFonts w:hint="eastAsia"/>
          <w:color w:val="000000"/>
          <w:sz w:val="20"/>
          <w:szCs w:val="20"/>
          <w:lang w:val="en-GB" w:eastAsia="zh-CN"/>
        </w:rPr>
        <w:t>[</w:t>
      </w:r>
      <w:r>
        <w:rPr>
          <w:color w:val="000000"/>
          <w:sz w:val="20"/>
          <w:szCs w:val="20"/>
          <w:lang w:val="en-GB" w:eastAsia="zh-CN"/>
        </w:rPr>
        <w:t xml:space="preserve">3]. </w:t>
      </w:r>
      <w:r w:rsidRPr="008E6E2D">
        <w:rPr>
          <w:color w:val="000000"/>
          <w:sz w:val="20"/>
          <w:szCs w:val="20"/>
          <w:lang w:val="en-GB" w:eastAsia="zh-CN"/>
        </w:rPr>
        <w:t>R3-245682</w:t>
      </w:r>
      <w:r>
        <w:rPr>
          <w:color w:val="000000"/>
          <w:sz w:val="20"/>
          <w:szCs w:val="20"/>
          <w:lang w:val="en-GB" w:eastAsia="zh-CN"/>
        </w:rPr>
        <w:t xml:space="preserve">, TSG RAN WG3, </w:t>
      </w:r>
      <w:r w:rsidRPr="008E6E2D">
        <w:rPr>
          <w:color w:val="000000"/>
          <w:sz w:val="20"/>
          <w:szCs w:val="20"/>
          <w:lang w:val="en-GB" w:eastAsia="zh-CN"/>
        </w:rPr>
        <w:t>Reply LS on multi-modality awareness at RAN</w:t>
      </w:r>
      <w:r>
        <w:rPr>
          <w:color w:val="000000"/>
          <w:sz w:val="20"/>
          <w:szCs w:val="20"/>
          <w:lang w:val="en-GB" w:eastAsia="zh-CN"/>
        </w:rPr>
        <w:t>.</w:t>
      </w:r>
    </w:p>
    <w:p w14:paraId="2216729F" w14:textId="2DC326CB" w:rsidR="00772652" w:rsidRDefault="00772652" w:rsidP="002C1A3A">
      <w:pPr>
        <w:overflowPunct w:val="0"/>
        <w:snapToGrid/>
        <w:spacing w:beforeLines="50" w:before="120" w:afterLines="50"/>
        <w:textAlignment w:val="baseline"/>
        <w:rPr>
          <w:color w:val="000000"/>
          <w:sz w:val="20"/>
          <w:szCs w:val="20"/>
          <w:lang w:val="en-GB" w:eastAsia="zh-CN"/>
        </w:rPr>
      </w:pPr>
      <w:r>
        <w:rPr>
          <w:rFonts w:hint="eastAsia"/>
          <w:color w:val="000000"/>
          <w:sz w:val="20"/>
          <w:szCs w:val="20"/>
          <w:lang w:val="en-GB" w:eastAsia="zh-CN"/>
        </w:rPr>
        <w:t>[</w:t>
      </w:r>
      <w:r>
        <w:rPr>
          <w:color w:val="000000"/>
          <w:sz w:val="20"/>
          <w:szCs w:val="20"/>
          <w:lang w:val="en-GB" w:eastAsia="zh-CN"/>
        </w:rPr>
        <w:t xml:space="preserve">4]. </w:t>
      </w:r>
      <w:r w:rsidR="00313059" w:rsidRPr="00313059">
        <w:rPr>
          <w:color w:val="000000"/>
          <w:sz w:val="20"/>
          <w:szCs w:val="20"/>
          <w:lang w:val="en-GB" w:eastAsia="zh-CN"/>
        </w:rPr>
        <w:t>R3-247360</w:t>
      </w:r>
      <w:r>
        <w:rPr>
          <w:color w:val="000000"/>
          <w:sz w:val="20"/>
          <w:szCs w:val="20"/>
          <w:lang w:val="en-GB" w:eastAsia="zh-CN"/>
        </w:rPr>
        <w:t xml:space="preserve">, Huawei, </w:t>
      </w:r>
      <w:r w:rsidRPr="00772652">
        <w:rPr>
          <w:color w:val="000000"/>
          <w:sz w:val="20"/>
          <w:szCs w:val="20"/>
          <w:lang w:val="en-GB" w:eastAsia="zh-CN"/>
        </w:rPr>
        <w:t xml:space="preserve">[draft] Reply LS on </w:t>
      </w:r>
      <w:r w:rsidR="00313059">
        <w:rPr>
          <w:color w:val="000000"/>
          <w:sz w:val="20"/>
          <w:szCs w:val="20"/>
          <w:lang w:val="en-GB" w:eastAsia="zh-CN"/>
        </w:rPr>
        <w:t xml:space="preserve">usage of </w:t>
      </w:r>
      <w:r w:rsidRPr="00772652">
        <w:rPr>
          <w:color w:val="000000"/>
          <w:sz w:val="20"/>
          <w:szCs w:val="20"/>
          <w:lang w:val="en-GB" w:eastAsia="zh-CN"/>
        </w:rPr>
        <w:t xml:space="preserve">multi-modality </w:t>
      </w:r>
      <w:r w:rsidR="00436B59">
        <w:rPr>
          <w:color w:val="000000"/>
          <w:sz w:val="20"/>
          <w:szCs w:val="20"/>
          <w:lang w:val="en-GB" w:eastAsia="zh-CN"/>
        </w:rPr>
        <w:t>information</w:t>
      </w:r>
      <w:bookmarkStart w:id="9" w:name="_GoBack"/>
      <w:bookmarkEnd w:id="9"/>
    </w:p>
    <w:bookmarkEnd w:id="1"/>
    <w:p w14:paraId="7DEF0DC0" w14:textId="77777777" w:rsidR="007F4E16" w:rsidRPr="00313059" w:rsidRDefault="007F4E16" w:rsidP="002C1A3A">
      <w:pPr>
        <w:overflowPunct w:val="0"/>
        <w:snapToGrid/>
        <w:spacing w:beforeLines="50" w:before="120" w:afterLines="50"/>
        <w:textAlignment w:val="baseline"/>
        <w:rPr>
          <w:sz w:val="20"/>
          <w:szCs w:val="20"/>
          <w:lang w:val="en-GB" w:eastAsia="zh-CN"/>
        </w:rPr>
      </w:pPr>
    </w:p>
    <w:sectPr w:rsidR="007F4E16" w:rsidRPr="00313059" w:rsidSect="000F714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AFC4AC" w14:textId="77777777" w:rsidR="009A45AA" w:rsidRDefault="009A45AA">
      <w:r>
        <w:separator/>
      </w:r>
    </w:p>
  </w:endnote>
  <w:endnote w:type="continuationSeparator" w:id="0">
    <w:p w14:paraId="20E9A213" w14:textId="77777777" w:rsidR="009A45AA" w:rsidRDefault="009A4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2CC098" w14:textId="77777777" w:rsidR="009A45AA" w:rsidRDefault="009A45AA">
      <w:r>
        <w:separator/>
      </w:r>
    </w:p>
  </w:footnote>
  <w:footnote w:type="continuationSeparator" w:id="0">
    <w:p w14:paraId="12531C68" w14:textId="77777777" w:rsidR="009A45AA" w:rsidRDefault="009A45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B504E752"/>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4AE3686"/>
    <w:multiLevelType w:val="hybridMultilevel"/>
    <w:tmpl w:val="073E33CE"/>
    <w:lvl w:ilvl="0" w:tplc="8A9640C0">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5433E5"/>
    <w:multiLevelType w:val="hybridMultilevel"/>
    <w:tmpl w:val="26DAFC54"/>
    <w:lvl w:ilvl="0" w:tplc="B6020646">
      <w:start w:val="1"/>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4F08C4"/>
    <w:multiLevelType w:val="hybridMultilevel"/>
    <w:tmpl w:val="A448E30A"/>
    <w:lvl w:ilvl="0" w:tplc="E3CC837C">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612B79"/>
    <w:multiLevelType w:val="hybridMultilevel"/>
    <w:tmpl w:val="FFDC5A60"/>
    <w:lvl w:ilvl="0" w:tplc="BE3ED1C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57E31C2"/>
    <w:multiLevelType w:val="hybridMultilevel"/>
    <w:tmpl w:val="BC98B3A4"/>
    <w:lvl w:ilvl="0" w:tplc="75D4C27C">
      <w:start w:val="2"/>
      <w:numFmt w:val="bullet"/>
      <w:lvlText w:val="-"/>
      <w:lvlJc w:val="left"/>
      <w:pPr>
        <w:ind w:left="934" w:hanging="360"/>
      </w:pPr>
      <w:rPr>
        <w:rFonts w:ascii="Arial" w:eastAsia="宋体" w:hAnsi="Arial" w:cs="Aria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15" w15:restartNumberingAfterBreak="0">
    <w:nsid w:val="53373F40"/>
    <w:multiLevelType w:val="hybridMultilevel"/>
    <w:tmpl w:val="78107FA2"/>
    <w:lvl w:ilvl="0" w:tplc="8A9640C0">
      <w:start w:val="1"/>
      <w:numFmt w:val="bullet"/>
      <w:lvlText w:val="-"/>
      <w:lvlJc w:val="left"/>
      <w:pPr>
        <w:ind w:left="360" w:hanging="360"/>
      </w:pPr>
      <w:rPr>
        <w:rFonts w:ascii="Times New Roman" w:eastAsia="等线"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B1E4A39"/>
    <w:multiLevelType w:val="hybridMultilevel"/>
    <w:tmpl w:val="648EF208"/>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42307C"/>
    <w:multiLevelType w:val="hybridMultilevel"/>
    <w:tmpl w:val="5DD04C90"/>
    <w:lvl w:ilvl="0" w:tplc="E1806C9E">
      <w:start w:val="1"/>
      <w:numFmt w:val="bullet"/>
      <w:lvlText w:val="•"/>
      <w:lvlJc w:val="left"/>
      <w:pPr>
        <w:ind w:left="775" w:hanging="360"/>
      </w:pPr>
      <w:rPr>
        <w:rFonts w:ascii="Arial" w:hAnsi="Aria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9" w15:restartNumberingAfterBreak="0">
    <w:nsid w:val="5E5228D6"/>
    <w:multiLevelType w:val="hybridMultilevel"/>
    <w:tmpl w:val="AAECB450"/>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D9484D"/>
    <w:multiLevelType w:val="hybridMultilevel"/>
    <w:tmpl w:val="477E095C"/>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474161"/>
    <w:multiLevelType w:val="hybridMultilevel"/>
    <w:tmpl w:val="C6C63BF6"/>
    <w:lvl w:ilvl="0" w:tplc="F93E6334">
      <w:start w:val="14"/>
      <w:numFmt w:val="bullet"/>
      <w:lvlText w:val="-"/>
      <w:lvlJc w:val="left"/>
      <w:pPr>
        <w:ind w:left="360" w:hanging="360"/>
      </w:pPr>
      <w:rPr>
        <w:rFonts w:ascii="Times New Roman" w:eastAsia="等线"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16"/>
  </w:num>
  <w:num w:numId="4">
    <w:abstractNumId w:val="23"/>
  </w:num>
  <w:num w:numId="5">
    <w:abstractNumId w:val="5"/>
  </w:num>
  <w:num w:numId="6">
    <w:abstractNumId w:val="2"/>
  </w:num>
  <w:num w:numId="7">
    <w:abstractNumId w:val="0"/>
  </w:num>
  <w:num w:numId="8">
    <w:abstractNumId w:val="10"/>
  </w:num>
  <w:num w:numId="9">
    <w:abstractNumId w:val="12"/>
  </w:num>
  <w:num w:numId="10">
    <w:abstractNumId w:val="8"/>
  </w:num>
  <w:num w:numId="11">
    <w:abstractNumId w:val="11"/>
  </w:num>
  <w:num w:numId="12">
    <w:abstractNumId w:val="4"/>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4"/>
  </w:num>
  <w:num w:numId="1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5"/>
  </w:num>
  <w:num w:numId="19">
    <w:abstractNumId w:val="7"/>
  </w:num>
  <w:num w:numId="20">
    <w:abstractNumId w:val="18"/>
  </w:num>
  <w:num w:numId="21">
    <w:abstractNumId w:val="17"/>
  </w:num>
  <w:num w:numId="22">
    <w:abstractNumId w:val="22"/>
  </w:num>
  <w:num w:numId="23">
    <w:abstractNumId w:val="3"/>
  </w:num>
  <w:num w:numId="24">
    <w:abstractNumId w:val="19"/>
  </w:num>
  <w:num w:numId="25">
    <w:abstractNumId w:val="14"/>
  </w:num>
  <w:num w:numId="26">
    <w:abstractNumId w:val="20"/>
  </w:num>
  <w:num w:numId="27">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CA"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0E66"/>
    <w:rsid w:val="00001030"/>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019"/>
    <w:rsid w:val="00012586"/>
    <w:rsid w:val="0001278E"/>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2FB1"/>
    <w:rsid w:val="000434B7"/>
    <w:rsid w:val="000435E4"/>
    <w:rsid w:val="00043DC2"/>
    <w:rsid w:val="00043E3E"/>
    <w:rsid w:val="00044192"/>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D67"/>
    <w:rsid w:val="00054E0C"/>
    <w:rsid w:val="00054F77"/>
    <w:rsid w:val="000550DE"/>
    <w:rsid w:val="0005541D"/>
    <w:rsid w:val="000556E2"/>
    <w:rsid w:val="00055941"/>
    <w:rsid w:val="00055AC6"/>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09"/>
    <w:rsid w:val="000A1441"/>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4B"/>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3F78"/>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64"/>
    <w:rsid w:val="000E07D6"/>
    <w:rsid w:val="000E1380"/>
    <w:rsid w:val="000E18DF"/>
    <w:rsid w:val="000E206A"/>
    <w:rsid w:val="000E220C"/>
    <w:rsid w:val="000E390E"/>
    <w:rsid w:val="000E46FE"/>
    <w:rsid w:val="000E4CA9"/>
    <w:rsid w:val="000E5494"/>
    <w:rsid w:val="000E59A0"/>
    <w:rsid w:val="000E5EDE"/>
    <w:rsid w:val="000E6976"/>
    <w:rsid w:val="000E7190"/>
    <w:rsid w:val="000E78C3"/>
    <w:rsid w:val="000E79B1"/>
    <w:rsid w:val="000E7A84"/>
    <w:rsid w:val="000F0FB9"/>
    <w:rsid w:val="000F15BC"/>
    <w:rsid w:val="000F180A"/>
    <w:rsid w:val="000F1C92"/>
    <w:rsid w:val="000F2502"/>
    <w:rsid w:val="000F2EEE"/>
    <w:rsid w:val="000F31A6"/>
    <w:rsid w:val="000F3697"/>
    <w:rsid w:val="000F369E"/>
    <w:rsid w:val="000F4068"/>
    <w:rsid w:val="000F5449"/>
    <w:rsid w:val="000F5F2F"/>
    <w:rsid w:val="000F68C8"/>
    <w:rsid w:val="000F6A2C"/>
    <w:rsid w:val="000F6FA9"/>
    <w:rsid w:val="000F7142"/>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2E25"/>
    <w:rsid w:val="00123AF7"/>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19D"/>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1347"/>
    <w:rsid w:val="0016271E"/>
    <w:rsid w:val="00162D7A"/>
    <w:rsid w:val="00162E83"/>
    <w:rsid w:val="00163471"/>
    <w:rsid w:val="00163EE4"/>
    <w:rsid w:val="001648B2"/>
    <w:rsid w:val="00164D41"/>
    <w:rsid w:val="00164D8B"/>
    <w:rsid w:val="00164DAB"/>
    <w:rsid w:val="00165206"/>
    <w:rsid w:val="00165BBB"/>
    <w:rsid w:val="00165BBD"/>
    <w:rsid w:val="00165D97"/>
    <w:rsid w:val="00165DA1"/>
    <w:rsid w:val="0016613F"/>
    <w:rsid w:val="00166215"/>
    <w:rsid w:val="0016640C"/>
    <w:rsid w:val="00166591"/>
    <w:rsid w:val="0016667C"/>
    <w:rsid w:val="00166B22"/>
    <w:rsid w:val="00167AC9"/>
    <w:rsid w:val="00167DDB"/>
    <w:rsid w:val="0017050E"/>
    <w:rsid w:val="00171143"/>
    <w:rsid w:val="0017181E"/>
    <w:rsid w:val="00172864"/>
    <w:rsid w:val="00172B82"/>
    <w:rsid w:val="00172DDD"/>
    <w:rsid w:val="00172EFA"/>
    <w:rsid w:val="00173608"/>
    <w:rsid w:val="00173B13"/>
    <w:rsid w:val="001745EC"/>
    <w:rsid w:val="001747B7"/>
    <w:rsid w:val="00174CED"/>
    <w:rsid w:val="00174EF2"/>
    <w:rsid w:val="001755C6"/>
    <w:rsid w:val="001757D8"/>
    <w:rsid w:val="001758CB"/>
    <w:rsid w:val="00175C30"/>
    <w:rsid w:val="00175FF1"/>
    <w:rsid w:val="00176B30"/>
    <w:rsid w:val="00176DB9"/>
    <w:rsid w:val="00177069"/>
    <w:rsid w:val="00177B06"/>
    <w:rsid w:val="00177FC1"/>
    <w:rsid w:val="001804C2"/>
    <w:rsid w:val="001812EF"/>
    <w:rsid w:val="001815A2"/>
    <w:rsid w:val="00181FC1"/>
    <w:rsid w:val="00182871"/>
    <w:rsid w:val="00182ADB"/>
    <w:rsid w:val="00183034"/>
    <w:rsid w:val="001830F7"/>
    <w:rsid w:val="001835EE"/>
    <w:rsid w:val="00183EE6"/>
    <w:rsid w:val="001847A2"/>
    <w:rsid w:val="00184CE7"/>
    <w:rsid w:val="00184E92"/>
    <w:rsid w:val="001851FA"/>
    <w:rsid w:val="0018588A"/>
    <w:rsid w:val="0018633A"/>
    <w:rsid w:val="00186742"/>
    <w:rsid w:val="00187252"/>
    <w:rsid w:val="00187BE0"/>
    <w:rsid w:val="00187E1A"/>
    <w:rsid w:val="00190986"/>
    <w:rsid w:val="001918C9"/>
    <w:rsid w:val="00191C91"/>
    <w:rsid w:val="00191F0C"/>
    <w:rsid w:val="00192DD9"/>
    <w:rsid w:val="00194339"/>
    <w:rsid w:val="001945EA"/>
    <w:rsid w:val="00194848"/>
    <w:rsid w:val="001949E0"/>
    <w:rsid w:val="00195203"/>
    <w:rsid w:val="001954FD"/>
    <w:rsid w:val="001958EA"/>
    <w:rsid w:val="00195E0E"/>
    <w:rsid w:val="00195E67"/>
    <w:rsid w:val="0019665E"/>
    <w:rsid w:val="001967FE"/>
    <w:rsid w:val="00196FF8"/>
    <w:rsid w:val="00197DA9"/>
    <w:rsid w:val="001A180D"/>
    <w:rsid w:val="001A1836"/>
    <w:rsid w:val="001A1908"/>
    <w:rsid w:val="001A1BAC"/>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0569"/>
    <w:rsid w:val="001B1A81"/>
    <w:rsid w:val="001B23AF"/>
    <w:rsid w:val="001B29B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180"/>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3B88"/>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136"/>
    <w:rsid w:val="00225A6A"/>
    <w:rsid w:val="00225AC7"/>
    <w:rsid w:val="00225ACC"/>
    <w:rsid w:val="00225B80"/>
    <w:rsid w:val="002261B4"/>
    <w:rsid w:val="002261EE"/>
    <w:rsid w:val="00226A1B"/>
    <w:rsid w:val="0022734E"/>
    <w:rsid w:val="002308BA"/>
    <w:rsid w:val="00230CFD"/>
    <w:rsid w:val="00230F88"/>
    <w:rsid w:val="00231C25"/>
    <w:rsid w:val="00231C6F"/>
    <w:rsid w:val="00232A90"/>
    <w:rsid w:val="00233516"/>
    <w:rsid w:val="0023356E"/>
    <w:rsid w:val="0023409E"/>
    <w:rsid w:val="00234151"/>
    <w:rsid w:val="0023487A"/>
    <w:rsid w:val="00234D77"/>
    <w:rsid w:val="00234F8C"/>
    <w:rsid w:val="002350FE"/>
    <w:rsid w:val="002352A1"/>
    <w:rsid w:val="00235542"/>
    <w:rsid w:val="002360EE"/>
    <w:rsid w:val="002369B0"/>
    <w:rsid w:val="00236AD8"/>
    <w:rsid w:val="00237EB1"/>
    <w:rsid w:val="002400A7"/>
    <w:rsid w:val="002400F0"/>
    <w:rsid w:val="002401F5"/>
    <w:rsid w:val="00240844"/>
    <w:rsid w:val="00240E54"/>
    <w:rsid w:val="0024263A"/>
    <w:rsid w:val="00243D5E"/>
    <w:rsid w:val="002451C5"/>
    <w:rsid w:val="0024531B"/>
    <w:rsid w:val="00245690"/>
    <w:rsid w:val="0024582F"/>
    <w:rsid w:val="00245F1F"/>
    <w:rsid w:val="002464DC"/>
    <w:rsid w:val="0024663B"/>
    <w:rsid w:val="00246F16"/>
    <w:rsid w:val="00247103"/>
    <w:rsid w:val="0024718C"/>
    <w:rsid w:val="00247891"/>
    <w:rsid w:val="00250067"/>
    <w:rsid w:val="00251158"/>
    <w:rsid w:val="002511F5"/>
    <w:rsid w:val="00251692"/>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5D"/>
    <w:rsid w:val="002606D6"/>
    <w:rsid w:val="00261BA3"/>
    <w:rsid w:val="00261C98"/>
    <w:rsid w:val="00261E39"/>
    <w:rsid w:val="00262452"/>
    <w:rsid w:val="0026248E"/>
    <w:rsid w:val="00262914"/>
    <w:rsid w:val="00263AE5"/>
    <w:rsid w:val="002647BF"/>
    <w:rsid w:val="002647D5"/>
    <w:rsid w:val="002649A0"/>
    <w:rsid w:val="00265032"/>
    <w:rsid w:val="002651FB"/>
    <w:rsid w:val="0026538C"/>
    <w:rsid w:val="00265781"/>
    <w:rsid w:val="00266426"/>
    <w:rsid w:val="00266B13"/>
    <w:rsid w:val="00266C9C"/>
    <w:rsid w:val="00270348"/>
    <w:rsid w:val="00270728"/>
    <w:rsid w:val="00270D42"/>
    <w:rsid w:val="002711F9"/>
    <w:rsid w:val="002714B4"/>
    <w:rsid w:val="0027195D"/>
    <w:rsid w:val="00271F09"/>
    <w:rsid w:val="00271FA3"/>
    <w:rsid w:val="002725C5"/>
    <w:rsid w:val="00272B03"/>
    <w:rsid w:val="00272B1B"/>
    <w:rsid w:val="00272EDA"/>
    <w:rsid w:val="002733E2"/>
    <w:rsid w:val="00273A24"/>
    <w:rsid w:val="00273C48"/>
    <w:rsid w:val="00273CC2"/>
    <w:rsid w:val="00274FCE"/>
    <w:rsid w:val="002750B1"/>
    <w:rsid w:val="002752C3"/>
    <w:rsid w:val="00275304"/>
    <w:rsid w:val="002757AF"/>
    <w:rsid w:val="0027582E"/>
    <w:rsid w:val="0027598F"/>
    <w:rsid w:val="0027666F"/>
    <w:rsid w:val="00276A35"/>
    <w:rsid w:val="00276B26"/>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5F7C"/>
    <w:rsid w:val="00286AE7"/>
    <w:rsid w:val="00287243"/>
    <w:rsid w:val="0028783F"/>
    <w:rsid w:val="0029055E"/>
    <w:rsid w:val="00290647"/>
    <w:rsid w:val="00291385"/>
    <w:rsid w:val="00291422"/>
    <w:rsid w:val="002914DE"/>
    <w:rsid w:val="00291898"/>
    <w:rsid w:val="00291F92"/>
    <w:rsid w:val="0029237F"/>
    <w:rsid w:val="00292715"/>
    <w:rsid w:val="00293E57"/>
    <w:rsid w:val="002940E3"/>
    <w:rsid w:val="002947D1"/>
    <w:rsid w:val="002948DF"/>
    <w:rsid w:val="00294D90"/>
    <w:rsid w:val="002951B5"/>
    <w:rsid w:val="00296170"/>
    <w:rsid w:val="00296A6F"/>
    <w:rsid w:val="00297D39"/>
    <w:rsid w:val="002A03D3"/>
    <w:rsid w:val="002A11B7"/>
    <w:rsid w:val="002A17F0"/>
    <w:rsid w:val="002A1E92"/>
    <w:rsid w:val="002A204D"/>
    <w:rsid w:val="002A2616"/>
    <w:rsid w:val="002A26E1"/>
    <w:rsid w:val="002A2D3C"/>
    <w:rsid w:val="002A368A"/>
    <w:rsid w:val="002A3A6A"/>
    <w:rsid w:val="002A4065"/>
    <w:rsid w:val="002A4AC9"/>
    <w:rsid w:val="002A59F0"/>
    <w:rsid w:val="002A5DA4"/>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3A"/>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2"/>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BBF"/>
    <w:rsid w:val="002E6CDB"/>
    <w:rsid w:val="002E71EF"/>
    <w:rsid w:val="002E77E3"/>
    <w:rsid w:val="002E7958"/>
    <w:rsid w:val="002E7A8E"/>
    <w:rsid w:val="002F00FA"/>
    <w:rsid w:val="002F0430"/>
    <w:rsid w:val="002F0C28"/>
    <w:rsid w:val="002F0CE6"/>
    <w:rsid w:val="002F0D06"/>
    <w:rsid w:val="002F2127"/>
    <w:rsid w:val="002F22D4"/>
    <w:rsid w:val="002F2666"/>
    <w:rsid w:val="002F2D93"/>
    <w:rsid w:val="002F3233"/>
    <w:rsid w:val="002F3CDE"/>
    <w:rsid w:val="002F4808"/>
    <w:rsid w:val="002F5DD6"/>
    <w:rsid w:val="002F5FEA"/>
    <w:rsid w:val="002F63E7"/>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B6F"/>
    <w:rsid w:val="00307E5D"/>
    <w:rsid w:val="003100C8"/>
    <w:rsid w:val="00311161"/>
    <w:rsid w:val="00312218"/>
    <w:rsid w:val="00312400"/>
    <w:rsid w:val="00312486"/>
    <w:rsid w:val="00312656"/>
    <w:rsid w:val="00312739"/>
    <w:rsid w:val="00312D10"/>
    <w:rsid w:val="00313059"/>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43F"/>
    <w:rsid w:val="00325625"/>
    <w:rsid w:val="00325F64"/>
    <w:rsid w:val="00326957"/>
    <w:rsid w:val="00326AE2"/>
    <w:rsid w:val="003308C7"/>
    <w:rsid w:val="00330A88"/>
    <w:rsid w:val="00331426"/>
    <w:rsid w:val="0033171D"/>
    <w:rsid w:val="00331FC3"/>
    <w:rsid w:val="0033265C"/>
    <w:rsid w:val="003327BC"/>
    <w:rsid w:val="003336B3"/>
    <w:rsid w:val="0033390C"/>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66A"/>
    <w:rsid w:val="00344779"/>
    <w:rsid w:val="00344866"/>
    <w:rsid w:val="00344C47"/>
    <w:rsid w:val="00344CA8"/>
    <w:rsid w:val="00344D7D"/>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8D8"/>
    <w:rsid w:val="00354E67"/>
    <w:rsid w:val="003554CA"/>
    <w:rsid w:val="003560D4"/>
    <w:rsid w:val="003568B1"/>
    <w:rsid w:val="003571BD"/>
    <w:rsid w:val="0035797C"/>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523"/>
    <w:rsid w:val="00372BB2"/>
    <w:rsid w:val="00372F0D"/>
    <w:rsid w:val="0037301B"/>
    <w:rsid w:val="003730F7"/>
    <w:rsid w:val="00373194"/>
    <w:rsid w:val="00374059"/>
    <w:rsid w:val="0037535B"/>
    <w:rsid w:val="0037552D"/>
    <w:rsid w:val="003756DB"/>
    <w:rsid w:val="00375AC3"/>
    <w:rsid w:val="003761DB"/>
    <w:rsid w:val="00376AE5"/>
    <w:rsid w:val="003770BB"/>
    <w:rsid w:val="0037771A"/>
    <w:rsid w:val="00377E07"/>
    <w:rsid w:val="003800C6"/>
    <w:rsid w:val="003802DC"/>
    <w:rsid w:val="00380993"/>
    <w:rsid w:val="00380CA0"/>
    <w:rsid w:val="00380CD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FB"/>
    <w:rsid w:val="00385429"/>
    <w:rsid w:val="00385828"/>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20C8"/>
    <w:rsid w:val="003A21C3"/>
    <w:rsid w:val="003A22A8"/>
    <w:rsid w:val="003A2571"/>
    <w:rsid w:val="003A26B9"/>
    <w:rsid w:val="003A2BFF"/>
    <w:rsid w:val="003A2C29"/>
    <w:rsid w:val="003A2C66"/>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5273"/>
    <w:rsid w:val="003C599B"/>
    <w:rsid w:val="003C5E6B"/>
    <w:rsid w:val="003C6F2E"/>
    <w:rsid w:val="003C6F6D"/>
    <w:rsid w:val="003C7AD7"/>
    <w:rsid w:val="003D0FC3"/>
    <w:rsid w:val="003D1EA0"/>
    <w:rsid w:val="003D1F87"/>
    <w:rsid w:val="003D2B87"/>
    <w:rsid w:val="003D2C1D"/>
    <w:rsid w:val="003D2C34"/>
    <w:rsid w:val="003D2E34"/>
    <w:rsid w:val="003D2EAC"/>
    <w:rsid w:val="003D338E"/>
    <w:rsid w:val="003D396C"/>
    <w:rsid w:val="003D3D7B"/>
    <w:rsid w:val="003D3DDD"/>
    <w:rsid w:val="003D49C5"/>
    <w:rsid w:val="003D5269"/>
    <w:rsid w:val="003D5AD7"/>
    <w:rsid w:val="003D5B9A"/>
    <w:rsid w:val="003D5CBF"/>
    <w:rsid w:val="003D624F"/>
    <w:rsid w:val="003D66D2"/>
    <w:rsid w:val="003D6B68"/>
    <w:rsid w:val="003D6B75"/>
    <w:rsid w:val="003D6BCE"/>
    <w:rsid w:val="003D70A6"/>
    <w:rsid w:val="003D79C2"/>
    <w:rsid w:val="003E005C"/>
    <w:rsid w:val="003E07AE"/>
    <w:rsid w:val="003E1024"/>
    <w:rsid w:val="003E14FC"/>
    <w:rsid w:val="003E17A7"/>
    <w:rsid w:val="003E2976"/>
    <w:rsid w:val="003E298F"/>
    <w:rsid w:val="003E2C0D"/>
    <w:rsid w:val="003E39BD"/>
    <w:rsid w:val="003E3D08"/>
    <w:rsid w:val="003E41A8"/>
    <w:rsid w:val="003E4858"/>
    <w:rsid w:val="003E4C46"/>
    <w:rsid w:val="003E5653"/>
    <w:rsid w:val="003E56A1"/>
    <w:rsid w:val="003E61C9"/>
    <w:rsid w:val="003E6316"/>
    <w:rsid w:val="003E631B"/>
    <w:rsid w:val="003E6607"/>
    <w:rsid w:val="003E685A"/>
    <w:rsid w:val="003E6884"/>
    <w:rsid w:val="003E6AC5"/>
    <w:rsid w:val="003E7B2E"/>
    <w:rsid w:val="003F0096"/>
    <w:rsid w:val="003F0850"/>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788D"/>
    <w:rsid w:val="0040126E"/>
    <w:rsid w:val="0040156C"/>
    <w:rsid w:val="004020D4"/>
    <w:rsid w:val="004021B6"/>
    <w:rsid w:val="00402BD3"/>
    <w:rsid w:val="00402C32"/>
    <w:rsid w:val="004047C4"/>
    <w:rsid w:val="00404C69"/>
    <w:rsid w:val="0040534B"/>
    <w:rsid w:val="0040570B"/>
    <w:rsid w:val="00405AEF"/>
    <w:rsid w:val="00405EDB"/>
    <w:rsid w:val="00405FB1"/>
    <w:rsid w:val="00406031"/>
    <w:rsid w:val="00406460"/>
    <w:rsid w:val="00406C9A"/>
    <w:rsid w:val="00406DC0"/>
    <w:rsid w:val="004072BA"/>
    <w:rsid w:val="0040781C"/>
    <w:rsid w:val="00410828"/>
    <w:rsid w:val="0041093B"/>
    <w:rsid w:val="00410BDC"/>
    <w:rsid w:val="00411E88"/>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DCF"/>
    <w:rsid w:val="00421F20"/>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4C7"/>
    <w:rsid w:val="00434D20"/>
    <w:rsid w:val="00435274"/>
    <w:rsid w:val="004352AD"/>
    <w:rsid w:val="0043545D"/>
    <w:rsid w:val="00435FE2"/>
    <w:rsid w:val="00436B59"/>
    <w:rsid w:val="00436E2F"/>
    <w:rsid w:val="00436EAB"/>
    <w:rsid w:val="004403CA"/>
    <w:rsid w:val="00441D91"/>
    <w:rsid w:val="004426C7"/>
    <w:rsid w:val="004430B3"/>
    <w:rsid w:val="004434C1"/>
    <w:rsid w:val="00443CD2"/>
    <w:rsid w:val="00443DD1"/>
    <w:rsid w:val="00444C0F"/>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A22"/>
    <w:rsid w:val="00451C7E"/>
    <w:rsid w:val="00452584"/>
    <w:rsid w:val="00453691"/>
    <w:rsid w:val="00453BB6"/>
    <w:rsid w:val="00453CAA"/>
    <w:rsid w:val="0045466C"/>
    <w:rsid w:val="00455113"/>
    <w:rsid w:val="0045515E"/>
    <w:rsid w:val="0045526D"/>
    <w:rsid w:val="00455B36"/>
    <w:rsid w:val="00456421"/>
    <w:rsid w:val="00456DAB"/>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0DD"/>
    <w:rsid w:val="00467178"/>
    <w:rsid w:val="00467488"/>
    <w:rsid w:val="004676FC"/>
    <w:rsid w:val="00467E7C"/>
    <w:rsid w:val="00470753"/>
    <w:rsid w:val="0047083E"/>
    <w:rsid w:val="00470EB5"/>
    <w:rsid w:val="00471C14"/>
    <w:rsid w:val="0047268D"/>
    <w:rsid w:val="0047286B"/>
    <w:rsid w:val="00472E27"/>
    <w:rsid w:val="00472E91"/>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54A"/>
    <w:rsid w:val="00477C35"/>
    <w:rsid w:val="00480988"/>
    <w:rsid w:val="00480E05"/>
    <w:rsid w:val="004815EA"/>
    <w:rsid w:val="0048161D"/>
    <w:rsid w:val="00482BBE"/>
    <w:rsid w:val="00483695"/>
    <w:rsid w:val="00483A12"/>
    <w:rsid w:val="00484569"/>
    <w:rsid w:val="00484626"/>
    <w:rsid w:val="00484856"/>
    <w:rsid w:val="00484A77"/>
    <w:rsid w:val="0048540F"/>
    <w:rsid w:val="00485693"/>
    <w:rsid w:val="00485794"/>
    <w:rsid w:val="00485970"/>
    <w:rsid w:val="00485C0D"/>
    <w:rsid w:val="00486451"/>
    <w:rsid w:val="00486462"/>
    <w:rsid w:val="00486575"/>
    <w:rsid w:val="004866D0"/>
    <w:rsid w:val="00487179"/>
    <w:rsid w:val="0048728D"/>
    <w:rsid w:val="00491129"/>
    <w:rsid w:val="00492816"/>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1229"/>
    <w:rsid w:val="004A251F"/>
    <w:rsid w:val="004A2DC4"/>
    <w:rsid w:val="004A38FE"/>
    <w:rsid w:val="004A3BF1"/>
    <w:rsid w:val="004A3C22"/>
    <w:rsid w:val="004A3C39"/>
    <w:rsid w:val="004A3E42"/>
    <w:rsid w:val="004A4104"/>
    <w:rsid w:val="004A4557"/>
    <w:rsid w:val="004A4715"/>
    <w:rsid w:val="004A4FF4"/>
    <w:rsid w:val="004A5046"/>
    <w:rsid w:val="004A5287"/>
    <w:rsid w:val="004A565E"/>
    <w:rsid w:val="004A59F9"/>
    <w:rsid w:val="004A5DF3"/>
    <w:rsid w:val="004A6134"/>
    <w:rsid w:val="004A7092"/>
    <w:rsid w:val="004A7B4C"/>
    <w:rsid w:val="004B0310"/>
    <w:rsid w:val="004B0D49"/>
    <w:rsid w:val="004B1451"/>
    <w:rsid w:val="004B18F8"/>
    <w:rsid w:val="004B19F2"/>
    <w:rsid w:val="004B254B"/>
    <w:rsid w:val="004B2820"/>
    <w:rsid w:val="004B2B35"/>
    <w:rsid w:val="004B2C3A"/>
    <w:rsid w:val="004B2DB6"/>
    <w:rsid w:val="004B3BE7"/>
    <w:rsid w:val="004B3E3A"/>
    <w:rsid w:val="004B4462"/>
    <w:rsid w:val="004B47B8"/>
    <w:rsid w:val="004B49E6"/>
    <w:rsid w:val="004B4D69"/>
    <w:rsid w:val="004B550B"/>
    <w:rsid w:val="004B5985"/>
    <w:rsid w:val="004B5D0A"/>
    <w:rsid w:val="004B6514"/>
    <w:rsid w:val="004B66C6"/>
    <w:rsid w:val="004B78E7"/>
    <w:rsid w:val="004C01A8"/>
    <w:rsid w:val="004C0877"/>
    <w:rsid w:val="004C15EE"/>
    <w:rsid w:val="004C1840"/>
    <w:rsid w:val="004C1D55"/>
    <w:rsid w:val="004C24C9"/>
    <w:rsid w:val="004C2934"/>
    <w:rsid w:val="004C2E3D"/>
    <w:rsid w:val="004C31B6"/>
    <w:rsid w:val="004C3B78"/>
    <w:rsid w:val="004C4E12"/>
    <w:rsid w:val="004C4E33"/>
    <w:rsid w:val="004C4FAD"/>
    <w:rsid w:val="004C5319"/>
    <w:rsid w:val="004C5C90"/>
    <w:rsid w:val="004C621F"/>
    <w:rsid w:val="004C7887"/>
    <w:rsid w:val="004C78A5"/>
    <w:rsid w:val="004C7948"/>
    <w:rsid w:val="004C79C4"/>
    <w:rsid w:val="004C7AAD"/>
    <w:rsid w:val="004C7BB8"/>
    <w:rsid w:val="004C7C60"/>
    <w:rsid w:val="004D09B3"/>
    <w:rsid w:val="004D0C9B"/>
    <w:rsid w:val="004D0DFE"/>
    <w:rsid w:val="004D1D91"/>
    <w:rsid w:val="004D2044"/>
    <w:rsid w:val="004D220F"/>
    <w:rsid w:val="004D22C3"/>
    <w:rsid w:val="004D26D3"/>
    <w:rsid w:val="004D2EFE"/>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ACE"/>
    <w:rsid w:val="004E0ED6"/>
    <w:rsid w:val="004E1A31"/>
    <w:rsid w:val="004E2234"/>
    <w:rsid w:val="004E2A9B"/>
    <w:rsid w:val="004E2DE0"/>
    <w:rsid w:val="004E4060"/>
    <w:rsid w:val="004E409A"/>
    <w:rsid w:val="004E4169"/>
    <w:rsid w:val="004E505A"/>
    <w:rsid w:val="004E5C98"/>
    <w:rsid w:val="004E68DD"/>
    <w:rsid w:val="004E720D"/>
    <w:rsid w:val="004E7B4B"/>
    <w:rsid w:val="004E7C59"/>
    <w:rsid w:val="004F0A50"/>
    <w:rsid w:val="004F0FB9"/>
    <w:rsid w:val="004F1EDE"/>
    <w:rsid w:val="004F28EE"/>
    <w:rsid w:val="004F2F7E"/>
    <w:rsid w:val="004F32B5"/>
    <w:rsid w:val="004F407E"/>
    <w:rsid w:val="004F46FC"/>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186"/>
    <w:rsid w:val="00503B45"/>
    <w:rsid w:val="00503C07"/>
    <w:rsid w:val="00504B60"/>
    <w:rsid w:val="00504BC1"/>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E0"/>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84E"/>
    <w:rsid w:val="00554BE7"/>
    <w:rsid w:val="005554C3"/>
    <w:rsid w:val="00555C66"/>
    <w:rsid w:val="00556054"/>
    <w:rsid w:val="0055619E"/>
    <w:rsid w:val="00556BE8"/>
    <w:rsid w:val="00556D68"/>
    <w:rsid w:val="00557173"/>
    <w:rsid w:val="005575CD"/>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6E"/>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576"/>
    <w:rsid w:val="00574B46"/>
    <w:rsid w:val="00574F3F"/>
    <w:rsid w:val="0057562C"/>
    <w:rsid w:val="005759F6"/>
    <w:rsid w:val="00575E3E"/>
    <w:rsid w:val="005765F5"/>
    <w:rsid w:val="00576D6C"/>
    <w:rsid w:val="00577423"/>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2C09"/>
    <w:rsid w:val="00593478"/>
    <w:rsid w:val="0059369A"/>
    <w:rsid w:val="00593AB9"/>
    <w:rsid w:val="00594ABB"/>
    <w:rsid w:val="00594D1C"/>
    <w:rsid w:val="00594E36"/>
    <w:rsid w:val="00594F0A"/>
    <w:rsid w:val="0059525E"/>
    <w:rsid w:val="00595887"/>
    <w:rsid w:val="00595DF2"/>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5097"/>
    <w:rsid w:val="005A6326"/>
    <w:rsid w:val="005B0542"/>
    <w:rsid w:val="005B104F"/>
    <w:rsid w:val="005B1376"/>
    <w:rsid w:val="005B1904"/>
    <w:rsid w:val="005B1C31"/>
    <w:rsid w:val="005B1DA4"/>
    <w:rsid w:val="005B2225"/>
    <w:rsid w:val="005B2799"/>
    <w:rsid w:val="005B2A54"/>
    <w:rsid w:val="005B2B77"/>
    <w:rsid w:val="005B3716"/>
    <w:rsid w:val="005B3BF6"/>
    <w:rsid w:val="005B3D4A"/>
    <w:rsid w:val="005B4D87"/>
    <w:rsid w:val="005B51A4"/>
    <w:rsid w:val="005B61A4"/>
    <w:rsid w:val="005B6B3C"/>
    <w:rsid w:val="005B6E82"/>
    <w:rsid w:val="005B74CE"/>
    <w:rsid w:val="005B7DD1"/>
    <w:rsid w:val="005C0034"/>
    <w:rsid w:val="005C00A0"/>
    <w:rsid w:val="005C25B0"/>
    <w:rsid w:val="005C28FA"/>
    <w:rsid w:val="005C40F4"/>
    <w:rsid w:val="005C43BE"/>
    <w:rsid w:val="005C44F3"/>
    <w:rsid w:val="005C6DA0"/>
    <w:rsid w:val="005C712D"/>
    <w:rsid w:val="005C7238"/>
    <w:rsid w:val="005C72AF"/>
    <w:rsid w:val="005C731D"/>
    <w:rsid w:val="005C7565"/>
    <w:rsid w:val="005C7C75"/>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A17"/>
    <w:rsid w:val="005E501B"/>
    <w:rsid w:val="005E526A"/>
    <w:rsid w:val="005E53F9"/>
    <w:rsid w:val="005E576B"/>
    <w:rsid w:val="005E7520"/>
    <w:rsid w:val="005E775D"/>
    <w:rsid w:val="005F0599"/>
    <w:rsid w:val="005F0A43"/>
    <w:rsid w:val="005F0B92"/>
    <w:rsid w:val="005F11EE"/>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56A"/>
    <w:rsid w:val="006139D3"/>
    <w:rsid w:val="00613AF8"/>
    <w:rsid w:val="00613D8E"/>
    <w:rsid w:val="00613EF3"/>
    <w:rsid w:val="00614130"/>
    <w:rsid w:val="006142E0"/>
    <w:rsid w:val="00614DF2"/>
    <w:rsid w:val="006159B3"/>
    <w:rsid w:val="00615B12"/>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D1"/>
    <w:rsid w:val="00627401"/>
    <w:rsid w:val="00627950"/>
    <w:rsid w:val="00630337"/>
    <w:rsid w:val="006304BC"/>
    <w:rsid w:val="00630DCE"/>
    <w:rsid w:val="00631030"/>
    <w:rsid w:val="0063120A"/>
    <w:rsid w:val="00631211"/>
    <w:rsid w:val="0063150B"/>
    <w:rsid w:val="00631585"/>
    <w:rsid w:val="006316A6"/>
    <w:rsid w:val="00631E19"/>
    <w:rsid w:val="00632636"/>
    <w:rsid w:val="00633C49"/>
    <w:rsid w:val="006344A5"/>
    <w:rsid w:val="00634ACF"/>
    <w:rsid w:val="00635035"/>
    <w:rsid w:val="006354A0"/>
    <w:rsid w:val="0063580D"/>
    <w:rsid w:val="00635CAE"/>
    <w:rsid w:val="006368E7"/>
    <w:rsid w:val="00636E41"/>
    <w:rsid w:val="00637204"/>
    <w:rsid w:val="00637240"/>
    <w:rsid w:val="006402EB"/>
    <w:rsid w:val="006403F6"/>
    <w:rsid w:val="00640CB7"/>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28D"/>
    <w:rsid w:val="00660641"/>
    <w:rsid w:val="00660BE0"/>
    <w:rsid w:val="00660FD0"/>
    <w:rsid w:val="006618CC"/>
    <w:rsid w:val="00662111"/>
    <w:rsid w:val="00662118"/>
    <w:rsid w:val="00662B4E"/>
    <w:rsid w:val="006638AD"/>
    <w:rsid w:val="00664FF3"/>
    <w:rsid w:val="006653FC"/>
    <w:rsid w:val="00665441"/>
    <w:rsid w:val="00665F87"/>
    <w:rsid w:val="00666D8D"/>
    <w:rsid w:val="00667078"/>
    <w:rsid w:val="0066732C"/>
    <w:rsid w:val="006679C3"/>
    <w:rsid w:val="006679F5"/>
    <w:rsid w:val="00667A7D"/>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77B7A"/>
    <w:rsid w:val="006806A3"/>
    <w:rsid w:val="006806A6"/>
    <w:rsid w:val="00681211"/>
    <w:rsid w:val="00681B36"/>
    <w:rsid w:val="00682E14"/>
    <w:rsid w:val="0068436C"/>
    <w:rsid w:val="00684B43"/>
    <w:rsid w:val="0068545E"/>
    <w:rsid w:val="00685FD4"/>
    <w:rsid w:val="00686612"/>
    <w:rsid w:val="0068661E"/>
    <w:rsid w:val="00686C5C"/>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97ED8"/>
    <w:rsid w:val="006A09BB"/>
    <w:rsid w:val="006A1FA7"/>
    <w:rsid w:val="006A254E"/>
    <w:rsid w:val="006A27CC"/>
    <w:rsid w:val="006A2C30"/>
    <w:rsid w:val="006A301C"/>
    <w:rsid w:val="006A3B11"/>
    <w:rsid w:val="006A3E2B"/>
    <w:rsid w:val="006A44E0"/>
    <w:rsid w:val="006A48E8"/>
    <w:rsid w:val="006A5276"/>
    <w:rsid w:val="006A64E2"/>
    <w:rsid w:val="006A6D83"/>
    <w:rsid w:val="006A6E17"/>
    <w:rsid w:val="006A7473"/>
    <w:rsid w:val="006A7AB4"/>
    <w:rsid w:val="006B03CD"/>
    <w:rsid w:val="006B0AEB"/>
    <w:rsid w:val="006B120D"/>
    <w:rsid w:val="006B17B5"/>
    <w:rsid w:val="006B17E7"/>
    <w:rsid w:val="006B19E8"/>
    <w:rsid w:val="006B1A8A"/>
    <w:rsid w:val="006B1FD5"/>
    <w:rsid w:val="006B2878"/>
    <w:rsid w:val="006B2F64"/>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4FFB"/>
    <w:rsid w:val="006C53BA"/>
    <w:rsid w:val="006C5958"/>
    <w:rsid w:val="006C5B4F"/>
    <w:rsid w:val="006C643C"/>
    <w:rsid w:val="006C6DD5"/>
    <w:rsid w:val="006C6E3A"/>
    <w:rsid w:val="006C6FD7"/>
    <w:rsid w:val="006C729F"/>
    <w:rsid w:val="006C7AEC"/>
    <w:rsid w:val="006D00DB"/>
    <w:rsid w:val="006D0361"/>
    <w:rsid w:val="006D0A38"/>
    <w:rsid w:val="006D0B2E"/>
    <w:rsid w:val="006D16B0"/>
    <w:rsid w:val="006D1B4C"/>
    <w:rsid w:val="006D2182"/>
    <w:rsid w:val="006D2444"/>
    <w:rsid w:val="006D254B"/>
    <w:rsid w:val="006D289B"/>
    <w:rsid w:val="006D2F3C"/>
    <w:rsid w:val="006D3665"/>
    <w:rsid w:val="006D3BE1"/>
    <w:rsid w:val="006D48FC"/>
    <w:rsid w:val="006D55A0"/>
    <w:rsid w:val="006D5748"/>
    <w:rsid w:val="006D62BC"/>
    <w:rsid w:val="006D6450"/>
    <w:rsid w:val="006D660F"/>
    <w:rsid w:val="006D6707"/>
    <w:rsid w:val="006D6939"/>
    <w:rsid w:val="006D6B74"/>
    <w:rsid w:val="006D73E9"/>
    <w:rsid w:val="006D753B"/>
    <w:rsid w:val="006D7A5E"/>
    <w:rsid w:val="006D7EB0"/>
    <w:rsid w:val="006E0138"/>
    <w:rsid w:val="006E0BB0"/>
    <w:rsid w:val="006E12C3"/>
    <w:rsid w:val="006E1C1B"/>
    <w:rsid w:val="006E1CF5"/>
    <w:rsid w:val="006E2529"/>
    <w:rsid w:val="006E42A2"/>
    <w:rsid w:val="006E45F3"/>
    <w:rsid w:val="006E4647"/>
    <w:rsid w:val="006E4900"/>
    <w:rsid w:val="006E4A2F"/>
    <w:rsid w:val="006E4ED4"/>
    <w:rsid w:val="006E5E19"/>
    <w:rsid w:val="006E61C3"/>
    <w:rsid w:val="006E799D"/>
    <w:rsid w:val="006E7AD5"/>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144"/>
    <w:rsid w:val="007025CB"/>
    <w:rsid w:val="007034AA"/>
    <w:rsid w:val="0070361B"/>
    <w:rsid w:val="00703A6B"/>
    <w:rsid w:val="00703C9D"/>
    <w:rsid w:val="007045C9"/>
    <w:rsid w:val="0070487D"/>
    <w:rsid w:val="0070490C"/>
    <w:rsid w:val="00705126"/>
    <w:rsid w:val="007053BF"/>
    <w:rsid w:val="0070564B"/>
    <w:rsid w:val="00705C38"/>
    <w:rsid w:val="00705C90"/>
    <w:rsid w:val="00706068"/>
    <w:rsid w:val="00706465"/>
    <w:rsid w:val="0070695A"/>
    <w:rsid w:val="00706EE4"/>
    <w:rsid w:val="007076E2"/>
    <w:rsid w:val="0070782D"/>
    <w:rsid w:val="0071078F"/>
    <w:rsid w:val="007109C2"/>
    <w:rsid w:val="00710A1B"/>
    <w:rsid w:val="00710B95"/>
    <w:rsid w:val="00711340"/>
    <w:rsid w:val="00711ECD"/>
    <w:rsid w:val="00712C42"/>
    <w:rsid w:val="00712F79"/>
    <w:rsid w:val="00713D04"/>
    <w:rsid w:val="00713DE4"/>
    <w:rsid w:val="00713E0E"/>
    <w:rsid w:val="007144EE"/>
    <w:rsid w:val="007149C5"/>
    <w:rsid w:val="00714C47"/>
    <w:rsid w:val="00714F18"/>
    <w:rsid w:val="0071508C"/>
    <w:rsid w:val="0071580B"/>
    <w:rsid w:val="00715C6F"/>
    <w:rsid w:val="007162BD"/>
    <w:rsid w:val="00716462"/>
    <w:rsid w:val="00717949"/>
    <w:rsid w:val="007179B9"/>
    <w:rsid w:val="00720BA5"/>
    <w:rsid w:val="00721084"/>
    <w:rsid w:val="00721262"/>
    <w:rsid w:val="00721BE6"/>
    <w:rsid w:val="00721D9B"/>
    <w:rsid w:val="00722121"/>
    <w:rsid w:val="0072227D"/>
    <w:rsid w:val="007224B9"/>
    <w:rsid w:val="00722B04"/>
    <w:rsid w:val="00722F94"/>
    <w:rsid w:val="00723455"/>
    <w:rsid w:val="00723AA7"/>
    <w:rsid w:val="00723B58"/>
    <w:rsid w:val="00724170"/>
    <w:rsid w:val="0072432E"/>
    <w:rsid w:val="0072503E"/>
    <w:rsid w:val="0072522B"/>
    <w:rsid w:val="007254A0"/>
    <w:rsid w:val="007255BF"/>
    <w:rsid w:val="00725DE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4EBE"/>
    <w:rsid w:val="007351F1"/>
    <w:rsid w:val="007354D6"/>
    <w:rsid w:val="00735C4E"/>
    <w:rsid w:val="0073645D"/>
    <w:rsid w:val="00736DD8"/>
    <w:rsid w:val="00737342"/>
    <w:rsid w:val="007377E2"/>
    <w:rsid w:val="0074076A"/>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C0B"/>
    <w:rsid w:val="00744D47"/>
    <w:rsid w:val="00744EA0"/>
    <w:rsid w:val="00745892"/>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118D"/>
    <w:rsid w:val="007714A4"/>
    <w:rsid w:val="0077175C"/>
    <w:rsid w:val="00771870"/>
    <w:rsid w:val="00771BF9"/>
    <w:rsid w:val="00771E5A"/>
    <w:rsid w:val="007723EE"/>
    <w:rsid w:val="00772652"/>
    <w:rsid w:val="00772F8A"/>
    <w:rsid w:val="0077373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6463"/>
    <w:rsid w:val="0079657B"/>
    <w:rsid w:val="007A089F"/>
    <w:rsid w:val="007A097E"/>
    <w:rsid w:val="007A0BC2"/>
    <w:rsid w:val="007A10B4"/>
    <w:rsid w:val="007A1F44"/>
    <w:rsid w:val="007A23FF"/>
    <w:rsid w:val="007A24B1"/>
    <w:rsid w:val="007A295B"/>
    <w:rsid w:val="007A2CC1"/>
    <w:rsid w:val="007A3424"/>
    <w:rsid w:val="007A35EF"/>
    <w:rsid w:val="007A43A2"/>
    <w:rsid w:val="007A4D04"/>
    <w:rsid w:val="007A5C9D"/>
    <w:rsid w:val="007A5CAA"/>
    <w:rsid w:val="007A60D2"/>
    <w:rsid w:val="007A66F9"/>
    <w:rsid w:val="007A69D1"/>
    <w:rsid w:val="007A7A96"/>
    <w:rsid w:val="007B01F3"/>
    <w:rsid w:val="007B03AF"/>
    <w:rsid w:val="007B0C2E"/>
    <w:rsid w:val="007B108C"/>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9AD"/>
    <w:rsid w:val="007C1B9F"/>
    <w:rsid w:val="007C1EBA"/>
    <w:rsid w:val="007C2488"/>
    <w:rsid w:val="007C26B5"/>
    <w:rsid w:val="007C3598"/>
    <w:rsid w:val="007C369A"/>
    <w:rsid w:val="007C3FA8"/>
    <w:rsid w:val="007C430D"/>
    <w:rsid w:val="007C4649"/>
    <w:rsid w:val="007C46D4"/>
    <w:rsid w:val="007C4D1B"/>
    <w:rsid w:val="007C4EDB"/>
    <w:rsid w:val="007C5722"/>
    <w:rsid w:val="007C57BD"/>
    <w:rsid w:val="007C59C8"/>
    <w:rsid w:val="007C68DA"/>
    <w:rsid w:val="007C790D"/>
    <w:rsid w:val="007D049D"/>
    <w:rsid w:val="007D102A"/>
    <w:rsid w:val="007D21FE"/>
    <w:rsid w:val="007D229A"/>
    <w:rsid w:val="007D2B36"/>
    <w:rsid w:val="007D2F44"/>
    <w:rsid w:val="007D2F4D"/>
    <w:rsid w:val="007D4178"/>
    <w:rsid w:val="007D4D33"/>
    <w:rsid w:val="007D5556"/>
    <w:rsid w:val="007D69F0"/>
    <w:rsid w:val="007D6E52"/>
    <w:rsid w:val="007D7175"/>
    <w:rsid w:val="007D7C6C"/>
    <w:rsid w:val="007E0145"/>
    <w:rsid w:val="007E1369"/>
    <w:rsid w:val="007E1A1B"/>
    <w:rsid w:val="007E1A88"/>
    <w:rsid w:val="007E2A9A"/>
    <w:rsid w:val="007E2BFC"/>
    <w:rsid w:val="007E311B"/>
    <w:rsid w:val="007E3DF2"/>
    <w:rsid w:val="007E40EA"/>
    <w:rsid w:val="007E4C88"/>
    <w:rsid w:val="007E4EE2"/>
    <w:rsid w:val="007E4F5D"/>
    <w:rsid w:val="007E537E"/>
    <w:rsid w:val="007E585E"/>
    <w:rsid w:val="007E5F66"/>
    <w:rsid w:val="007E65EF"/>
    <w:rsid w:val="007E6ED0"/>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4E16"/>
    <w:rsid w:val="007F50F4"/>
    <w:rsid w:val="007F517C"/>
    <w:rsid w:val="007F5C1B"/>
    <w:rsid w:val="007F6468"/>
    <w:rsid w:val="007F6880"/>
    <w:rsid w:val="007F69BD"/>
    <w:rsid w:val="007F76B4"/>
    <w:rsid w:val="007F7A48"/>
    <w:rsid w:val="008001B4"/>
    <w:rsid w:val="00800769"/>
    <w:rsid w:val="008009A6"/>
    <w:rsid w:val="00800A6A"/>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193"/>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3BEB"/>
    <w:rsid w:val="0081581D"/>
    <w:rsid w:val="008172BE"/>
    <w:rsid w:val="00817B71"/>
    <w:rsid w:val="00820244"/>
    <w:rsid w:val="008221B3"/>
    <w:rsid w:val="008221DA"/>
    <w:rsid w:val="0082239C"/>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3215"/>
    <w:rsid w:val="00853786"/>
    <w:rsid w:val="00853E61"/>
    <w:rsid w:val="008549D7"/>
    <w:rsid w:val="00854C2C"/>
    <w:rsid w:val="00855AF0"/>
    <w:rsid w:val="00855EBB"/>
    <w:rsid w:val="00856746"/>
    <w:rsid w:val="00856833"/>
    <w:rsid w:val="00856840"/>
    <w:rsid w:val="00860005"/>
    <w:rsid w:val="008600A6"/>
    <w:rsid w:val="008602FD"/>
    <w:rsid w:val="008603EC"/>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A55"/>
    <w:rsid w:val="00875F73"/>
    <w:rsid w:val="00876BF1"/>
    <w:rsid w:val="00877BB8"/>
    <w:rsid w:val="00880F30"/>
    <w:rsid w:val="00881794"/>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EC"/>
    <w:rsid w:val="008B104A"/>
    <w:rsid w:val="008B13E0"/>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2DEB"/>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792"/>
    <w:rsid w:val="008D7EB7"/>
    <w:rsid w:val="008E09E0"/>
    <w:rsid w:val="008E0EB8"/>
    <w:rsid w:val="008E10A6"/>
    <w:rsid w:val="008E1271"/>
    <w:rsid w:val="008E2251"/>
    <w:rsid w:val="008E24B3"/>
    <w:rsid w:val="008E24CA"/>
    <w:rsid w:val="008E2890"/>
    <w:rsid w:val="008E2F6E"/>
    <w:rsid w:val="008E345E"/>
    <w:rsid w:val="008E3567"/>
    <w:rsid w:val="008E38AD"/>
    <w:rsid w:val="008E38C3"/>
    <w:rsid w:val="008E3EEC"/>
    <w:rsid w:val="008E4839"/>
    <w:rsid w:val="008E53D3"/>
    <w:rsid w:val="008E57D2"/>
    <w:rsid w:val="008E5BF2"/>
    <w:rsid w:val="008E5C1D"/>
    <w:rsid w:val="008E5C81"/>
    <w:rsid w:val="008E62C2"/>
    <w:rsid w:val="008E69FF"/>
    <w:rsid w:val="008E6E2D"/>
    <w:rsid w:val="008E75E3"/>
    <w:rsid w:val="008E7768"/>
    <w:rsid w:val="008E7994"/>
    <w:rsid w:val="008F0A38"/>
    <w:rsid w:val="008F0F84"/>
    <w:rsid w:val="008F1014"/>
    <w:rsid w:val="008F11C9"/>
    <w:rsid w:val="008F23D8"/>
    <w:rsid w:val="008F2637"/>
    <w:rsid w:val="008F28E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99D"/>
    <w:rsid w:val="0090324E"/>
    <w:rsid w:val="00903802"/>
    <w:rsid w:val="00903C0A"/>
    <w:rsid w:val="00904082"/>
    <w:rsid w:val="009055CF"/>
    <w:rsid w:val="00905943"/>
    <w:rsid w:val="00905B0D"/>
    <w:rsid w:val="00905C64"/>
    <w:rsid w:val="00906111"/>
    <w:rsid w:val="009068F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AC1"/>
    <w:rsid w:val="009153E5"/>
    <w:rsid w:val="00915757"/>
    <w:rsid w:val="009159B3"/>
    <w:rsid w:val="00915A40"/>
    <w:rsid w:val="00916181"/>
    <w:rsid w:val="0091661C"/>
    <w:rsid w:val="00916971"/>
    <w:rsid w:val="0091785C"/>
    <w:rsid w:val="009204C5"/>
    <w:rsid w:val="00920F81"/>
    <w:rsid w:val="0092180D"/>
    <w:rsid w:val="00921D14"/>
    <w:rsid w:val="009223BA"/>
    <w:rsid w:val="00922B5F"/>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C90"/>
    <w:rsid w:val="00931462"/>
    <w:rsid w:val="00931A77"/>
    <w:rsid w:val="00932333"/>
    <w:rsid w:val="009328C7"/>
    <w:rsid w:val="00932C00"/>
    <w:rsid w:val="00932CC8"/>
    <w:rsid w:val="00932D33"/>
    <w:rsid w:val="00932D7A"/>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E62"/>
    <w:rsid w:val="00942C80"/>
    <w:rsid w:val="00943197"/>
    <w:rsid w:val="0094324F"/>
    <w:rsid w:val="009435F2"/>
    <w:rsid w:val="00943E4B"/>
    <w:rsid w:val="009447F0"/>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5868"/>
    <w:rsid w:val="009559C7"/>
    <w:rsid w:val="00955C0A"/>
    <w:rsid w:val="00955C4F"/>
    <w:rsid w:val="00955FB9"/>
    <w:rsid w:val="0095647F"/>
    <w:rsid w:val="00956721"/>
    <w:rsid w:val="00956B36"/>
    <w:rsid w:val="00957499"/>
    <w:rsid w:val="00960571"/>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FFC"/>
    <w:rsid w:val="009742D3"/>
    <w:rsid w:val="009746EA"/>
    <w:rsid w:val="0097497E"/>
    <w:rsid w:val="00976F65"/>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23F"/>
    <w:rsid w:val="00986A58"/>
    <w:rsid w:val="00986DD5"/>
    <w:rsid w:val="00986E7F"/>
    <w:rsid w:val="00987536"/>
    <w:rsid w:val="0099044E"/>
    <w:rsid w:val="00990BD5"/>
    <w:rsid w:val="0099196F"/>
    <w:rsid w:val="00992013"/>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9E8"/>
    <w:rsid w:val="00996FFA"/>
    <w:rsid w:val="009973F1"/>
    <w:rsid w:val="009973F3"/>
    <w:rsid w:val="009A010D"/>
    <w:rsid w:val="009A040C"/>
    <w:rsid w:val="009A0C6F"/>
    <w:rsid w:val="009A14EF"/>
    <w:rsid w:val="009A2DF9"/>
    <w:rsid w:val="009A35ED"/>
    <w:rsid w:val="009A3A86"/>
    <w:rsid w:val="009A45AA"/>
    <w:rsid w:val="009A4869"/>
    <w:rsid w:val="009A57EB"/>
    <w:rsid w:val="009A661A"/>
    <w:rsid w:val="009A6805"/>
    <w:rsid w:val="009A6A6B"/>
    <w:rsid w:val="009A79AA"/>
    <w:rsid w:val="009A7B9C"/>
    <w:rsid w:val="009B15E3"/>
    <w:rsid w:val="009B1C06"/>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6FD7"/>
    <w:rsid w:val="009B7204"/>
    <w:rsid w:val="009B7BD3"/>
    <w:rsid w:val="009C0074"/>
    <w:rsid w:val="009C00E5"/>
    <w:rsid w:val="009C0564"/>
    <w:rsid w:val="009C1428"/>
    <w:rsid w:val="009C16AE"/>
    <w:rsid w:val="009C2685"/>
    <w:rsid w:val="009C39BC"/>
    <w:rsid w:val="009C4638"/>
    <w:rsid w:val="009C4BC2"/>
    <w:rsid w:val="009C4D22"/>
    <w:rsid w:val="009C558B"/>
    <w:rsid w:val="009C5A76"/>
    <w:rsid w:val="009C5F8F"/>
    <w:rsid w:val="009C64C6"/>
    <w:rsid w:val="009C71A5"/>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5C9C"/>
    <w:rsid w:val="009D6431"/>
    <w:rsid w:val="009D6A0A"/>
    <w:rsid w:val="009D6A83"/>
    <w:rsid w:val="009D795F"/>
    <w:rsid w:val="009D79EC"/>
    <w:rsid w:val="009D7B9B"/>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39C2"/>
    <w:rsid w:val="009F39FC"/>
    <w:rsid w:val="009F3FB5"/>
    <w:rsid w:val="009F521F"/>
    <w:rsid w:val="009F52E9"/>
    <w:rsid w:val="009F553C"/>
    <w:rsid w:val="009F59F8"/>
    <w:rsid w:val="009F5B98"/>
    <w:rsid w:val="009F6116"/>
    <w:rsid w:val="009F6AC9"/>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1774"/>
    <w:rsid w:val="00A1200D"/>
    <w:rsid w:val="00A12415"/>
    <w:rsid w:val="00A129CD"/>
    <w:rsid w:val="00A137E4"/>
    <w:rsid w:val="00A13A5F"/>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28D6"/>
    <w:rsid w:val="00A22BEC"/>
    <w:rsid w:val="00A23AE4"/>
    <w:rsid w:val="00A24B38"/>
    <w:rsid w:val="00A24E3C"/>
    <w:rsid w:val="00A25294"/>
    <w:rsid w:val="00A254EE"/>
    <w:rsid w:val="00A258DC"/>
    <w:rsid w:val="00A25BE7"/>
    <w:rsid w:val="00A26638"/>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731"/>
    <w:rsid w:val="00A34C67"/>
    <w:rsid w:val="00A34D62"/>
    <w:rsid w:val="00A3611D"/>
    <w:rsid w:val="00A36339"/>
    <w:rsid w:val="00A363A5"/>
    <w:rsid w:val="00A366E4"/>
    <w:rsid w:val="00A37551"/>
    <w:rsid w:val="00A37A05"/>
    <w:rsid w:val="00A417EA"/>
    <w:rsid w:val="00A42093"/>
    <w:rsid w:val="00A43075"/>
    <w:rsid w:val="00A4376F"/>
    <w:rsid w:val="00A44034"/>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087"/>
    <w:rsid w:val="00A53260"/>
    <w:rsid w:val="00A53538"/>
    <w:rsid w:val="00A53F55"/>
    <w:rsid w:val="00A5417B"/>
    <w:rsid w:val="00A54599"/>
    <w:rsid w:val="00A54678"/>
    <w:rsid w:val="00A54B82"/>
    <w:rsid w:val="00A555BE"/>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352"/>
    <w:rsid w:val="00A67544"/>
    <w:rsid w:val="00A700E4"/>
    <w:rsid w:val="00A7075B"/>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67A"/>
    <w:rsid w:val="00A778DB"/>
    <w:rsid w:val="00A77CF7"/>
    <w:rsid w:val="00A77FE2"/>
    <w:rsid w:val="00A80385"/>
    <w:rsid w:val="00A8056E"/>
    <w:rsid w:val="00A81CE8"/>
    <w:rsid w:val="00A81DCF"/>
    <w:rsid w:val="00A82580"/>
    <w:rsid w:val="00A8276C"/>
    <w:rsid w:val="00A82D56"/>
    <w:rsid w:val="00A82D58"/>
    <w:rsid w:val="00A8399D"/>
    <w:rsid w:val="00A83E3D"/>
    <w:rsid w:val="00A84145"/>
    <w:rsid w:val="00A84315"/>
    <w:rsid w:val="00A8443A"/>
    <w:rsid w:val="00A8479C"/>
    <w:rsid w:val="00A84AB6"/>
    <w:rsid w:val="00A84D93"/>
    <w:rsid w:val="00A852E3"/>
    <w:rsid w:val="00A85340"/>
    <w:rsid w:val="00A8557B"/>
    <w:rsid w:val="00A85697"/>
    <w:rsid w:val="00A85A05"/>
    <w:rsid w:val="00A861CD"/>
    <w:rsid w:val="00A863CF"/>
    <w:rsid w:val="00A86D63"/>
    <w:rsid w:val="00A875E2"/>
    <w:rsid w:val="00A87797"/>
    <w:rsid w:val="00A90E72"/>
    <w:rsid w:val="00A91533"/>
    <w:rsid w:val="00A91FFC"/>
    <w:rsid w:val="00A922A2"/>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12DE"/>
    <w:rsid w:val="00AA1626"/>
    <w:rsid w:val="00AA1C25"/>
    <w:rsid w:val="00AA2313"/>
    <w:rsid w:val="00AA28CC"/>
    <w:rsid w:val="00AA2E0A"/>
    <w:rsid w:val="00AA30EF"/>
    <w:rsid w:val="00AA31FC"/>
    <w:rsid w:val="00AA3645"/>
    <w:rsid w:val="00AA3872"/>
    <w:rsid w:val="00AA3DB7"/>
    <w:rsid w:val="00AA45C9"/>
    <w:rsid w:val="00AA4F2A"/>
    <w:rsid w:val="00AA51F5"/>
    <w:rsid w:val="00AA525C"/>
    <w:rsid w:val="00AA5E3B"/>
    <w:rsid w:val="00AA68B4"/>
    <w:rsid w:val="00AA6E00"/>
    <w:rsid w:val="00AA7012"/>
    <w:rsid w:val="00AA71C1"/>
    <w:rsid w:val="00AA71D2"/>
    <w:rsid w:val="00AA75E8"/>
    <w:rsid w:val="00AA7731"/>
    <w:rsid w:val="00AB0543"/>
    <w:rsid w:val="00AB07AC"/>
    <w:rsid w:val="00AB0AC9"/>
    <w:rsid w:val="00AB1513"/>
    <w:rsid w:val="00AB185A"/>
    <w:rsid w:val="00AB186B"/>
    <w:rsid w:val="00AB19D7"/>
    <w:rsid w:val="00AB19EF"/>
    <w:rsid w:val="00AB1BA7"/>
    <w:rsid w:val="00AB1E04"/>
    <w:rsid w:val="00AB214B"/>
    <w:rsid w:val="00AB2688"/>
    <w:rsid w:val="00AB29CF"/>
    <w:rsid w:val="00AB3113"/>
    <w:rsid w:val="00AB348A"/>
    <w:rsid w:val="00AB3EC9"/>
    <w:rsid w:val="00AB3F38"/>
    <w:rsid w:val="00AB43EC"/>
    <w:rsid w:val="00AB4994"/>
    <w:rsid w:val="00AB4BF4"/>
    <w:rsid w:val="00AB4C81"/>
    <w:rsid w:val="00AB4F5F"/>
    <w:rsid w:val="00AB528F"/>
    <w:rsid w:val="00AB5ADF"/>
    <w:rsid w:val="00AB5E57"/>
    <w:rsid w:val="00AB66AD"/>
    <w:rsid w:val="00AB6E8E"/>
    <w:rsid w:val="00AB725F"/>
    <w:rsid w:val="00AB739C"/>
    <w:rsid w:val="00AB7F50"/>
    <w:rsid w:val="00AC020E"/>
    <w:rsid w:val="00AC0705"/>
    <w:rsid w:val="00AC0773"/>
    <w:rsid w:val="00AC0B6E"/>
    <w:rsid w:val="00AC109B"/>
    <w:rsid w:val="00AC1E6B"/>
    <w:rsid w:val="00AC341E"/>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0E55"/>
    <w:rsid w:val="00AD11F7"/>
    <w:rsid w:val="00AD1905"/>
    <w:rsid w:val="00AD1B67"/>
    <w:rsid w:val="00AD1DB7"/>
    <w:rsid w:val="00AD2661"/>
    <w:rsid w:val="00AD2852"/>
    <w:rsid w:val="00AD2C35"/>
    <w:rsid w:val="00AD3976"/>
    <w:rsid w:val="00AD4D2A"/>
    <w:rsid w:val="00AD5036"/>
    <w:rsid w:val="00AD542F"/>
    <w:rsid w:val="00AD6208"/>
    <w:rsid w:val="00AD68A4"/>
    <w:rsid w:val="00AD7305"/>
    <w:rsid w:val="00AD7E64"/>
    <w:rsid w:val="00AE0C56"/>
    <w:rsid w:val="00AE149E"/>
    <w:rsid w:val="00AE166D"/>
    <w:rsid w:val="00AE1E9E"/>
    <w:rsid w:val="00AE22F2"/>
    <w:rsid w:val="00AE29FC"/>
    <w:rsid w:val="00AE2F3F"/>
    <w:rsid w:val="00AE39F5"/>
    <w:rsid w:val="00AE3B4E"/>
    <w:rsid w:val="00AE4533"/>
    <w:rsid w:val="00AE499F"/>
    <w:rsid w:val="00AE4E48"/>
    <w:rsid w:val="00AE59EC"/>
    <w:rsid w:val="00AE67B3"/>
    <w:rsid w:val="00AE7353"/>
    <w:rsid w:val="00AE7864"/>
    <w:rsid w:val="00AE7949"/>
    <w:rsid w:val="00AF08F9"/>
    <w:rsid w:val="00AF1133"/>
    <w:rsid w:val="00AF11D2"/>
    <w:rsid w:val="00AF25D5"/>
    <w:rsid w:val="00AF2DC7"/>
    <w:rsid w:val="00AF2EA8"/>
    <w:rsid w:val="00AF3110"/>
    <w:rsid w:val="00AF3213"/>
    <w:rsid w:val="00AF3DBB"/>
    <w:rsid w:val="00AF5194"/>
    <w:rsid w:val="00AF5272"/>
    <w:rsid w:val="00AF53EF"/>
    <w:rsid w:val="00AF694F"/>
    <w:rsid w:val="00AF6D22"/>
    <w:rsid w:val="00AF6F2D"/>
    <w:rsid w:val="00AF73C3"/>
    <w:rsid w:val="00AF774C"/>
    <w:rsid w:val="00AF795C"/>
    <w:rsid w:val="00B0053C"/>
    <w:rsid w:val="00B00752"/>
    <w:rsid w:val="00B00CD5"/>
    <w:rsid w:val="00B00D3E"/>
    <w:rsid w:val="00B00D8B"/>
    <w:rsid w:val="00B0257E"/>
    <w:rsid w:val="00B026C1"/>
    <w:rsid w:val="00B02B9C"/>
    <w:rsid w:val="00B02F4B"/>
    <w:rsid w:val="00B0353B"/>
    <w:rsid w:val="00B040B2"/>
    <w:rsid w:val="00B043E3"/>
    <w:rsid w:val="00B04637"/>
    <w:rsid w:val="00B04F19"/>
    <w:rsid w:val="00B07020"/>
    <w:rsid w:val="00B07530"/>
    <w:rsid w:val="00B07A24"/>
    <w:rsid w:val="00B07C85"/>
    <w:rsid w:val="00B10558"/>
    <w:rsid w:val="00B10565"/>
    <w:rsid w:val="00B10EB2"/>
    <w:rsid w:val="00B10F13"/>
    <w:rsid w:val="00B11049"/>
    <w:rsid w:val="00B1196C"/>
    <w:rsid w:val="00B120FB"/>
    <w:rsid w:val="00B1246E"/>
    <w:rsid w:val="00B13EDD"/>
    <w:rsid w:val="00B14F5A"/>
    <w:rsid w:val="00B15291"/>
    <w:rsid w:val="00B156A9"/>
    <w:rsid w:val="00B15F83"/>
    <w:rsid w:val="00B160FF"/>
    <w:rsid w:val="00B16322"/>
    <w:rsid w:val="00B1662E"/>
    <w:rsid w:val="00B16A6F"/>
    <w:rsid w:val="00B171CA"/>
    <w:rsid w:val="00B201E8"/>
    <w:rsid w:val="00B20C79"/>
    <w:rsid w:val="00B21A4E"/>
    <w:rsid w:val="00B21B25"/>
    <w:rsid w:val="00B22C0D"/>
    <w:rsid w:val="00B23AF4"/>
    <w:rsid w:val="00B23C15"/>
    <w:rsid w:val="00B24205"/>
    <w:rsid w:val="00B251CC"/>
    <w:rsid w:val="00B25762"/>
    <w:rsid w:val="00B25B40"/>
    <w:rsid w:val="00B25FDE"/>
    <w:rsid w:val="00B26AB0"/>
    <w:rsid w:val="00B26AD2"/>
    <w:rsid w:val="00B26CA2"/>
    <w:rsid w:val="00B2745C"/>
    <w:rsid w:val="00B300DC"/>
    <w:rsid w:val="00B30B4E"/>
    <w:rsid w:val="00B30E48"/>
    <w:rsid w:val="00B31246"/>
    <w:rsid w:val="00B31C28"/>
    <w:rsid w:val="00B3269A"/>
    <w:rsid w:val="00B326FF"/>
    <w:rsid w:val="00B32CD1"/>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5CC"/>
    <w:rsid w:val="00B3768C"/>
    <w:rsid w:val="00B37D97"/>
    <w:rsid w:val="00B4003A"/>
    <w:rsid w:val="00B411BD"/>
    <w:rsid w:val="00B41559"/>
    <w:rsid w:val="00B418E8"/>
    <w:rsid w:val="00B41ED5"/>
    <w:rsid w:val="00B42285"/>
    <w:rsid w:val="00B4274B"/>
    <w:rsid w:val="00B4321F"/>
    <w:rsid w:val="00B435B1"/>
    <w:rsid w:val="00B4367F"/>
    <w:rsid w:val="00B438BA"/>
    <w:rsid w:val="00B439AA"/>
    <w:rsid w:val="00B43EF3"/>
    <w:rsid w:val="00B44227"/>
    <w:rsid w:val="00B44ABB"/>
    <w:rsid w:val="00B44F99"/>
    <w:rsid w:val="00B45082"/>
    <w:rsid w:val="00B45876"/>
    <w:rsid w:val="00B46D40"/>
    <w:rsid w:val="00B479F8"/>
    <w:rsid w:val="00B47CAF"/>
    <w:rsid w:val="00B51426"/>
    <w:rsid w:val="00B51542"/>
    <w:rsid w:val="00B51711"/>
    <w:rsid w:val="00B51D1D"/>
    <w:rsid w:val="00B52C34"/>
    <w:rsid w:val="00B5310E"/>
    <w:rsid w:val="00B53A75"/>
    <w:rsid w:val="00B53E84"/>
    <w:rsid w:val="00B54340"/>
    <w:rsid w:val="00B54ACC"/>
    <w:rsid w:val="00B54DCB"/>
    <w:rsid w:val="00B54E82"/>
    <w:rsid w:val="00B55166"/>
    <w:rsid w:val="00B55AC2"/>
    <w:rsid w:val="00B560C9"/>
    <w:rsid w:val="00B56533"/>
    <w:rsid w:val="00B56CFC"/>
    <w:rsid w:val="00B56DEC"/>
    <w:rsid w:val="00B57777"/>
    <w:rsid w:val="00B57A17"/>
    <w:rsid w:val="00B57A89"/>
    <w:rsid w:val="00B57B06"/>
    <w:rsid w:val="00B600AC"/>
    <w:rsid w:val="00B600C2"/>
    <w:rsid w:val="00B61811"/>
    <w:rsid w:val="00B61BE2"/>
    <w:rsid w:val="00B6266F"/>
    <w:rsid w:val="00B62D3B"/>
    <w:rsid w:val="00B62E0B"/>
    <w:rsid w:val="00B63181"/>
    <w:rsid w:val="00B634FB"/>
    <w:rsid w:val="00B63C32"/>
    <w:rsid w:val="00B63F56"/>
    <w:rsid w:val="00B64434"/>
    <w:rsid w:val="00B64973"/>
    <w:rsid w:val="00B64D57"/>
    <w:rsid w:val="00B65102"/>
    <w:rsid w:val="00B65225"/>
    <w:rsid w:val="00B6593D"/>
    <w:rsid w:val="00B65A66"/>
    <w:rsid w:val="00B661E9"/>
    <w:rsid w:val="00B663CB"/>
    <w:rsid w:val="00B668AD"/>
    <w:rsid w:val="00B66EBD"/>
    <w:rsid w:val="00B711CE"/>
    <w:rsid w:val="00B71DC8"/>
    <w:rsid w:val="00B72131"/>
    <w:rsid w:val="00B732C1"/>
    <w:rsid w:val="00B73F54"/>
    <w:rsid w:val="00B7461E"/>
    <w:rsid w:val="00B746C6"/>
    <w:rsid w:val="00B7604C"/>
    <w:rsid w:val="00B7652C"/>
    <w:rsid w:val="00B766BF"/>
    <w:rsid w:val="00B76FA6"/>
    <w:rsid w:val="00B77F7E"/>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A69"/>
    <w:rsid w:val="00B85F18"/>
    <w:rsid w:val="00B86308"/>
    <w:rsid w:val="00B86476"/>
    <w:rsid w:val="00B86A3D"/>
    <w:rsid w:val="00B875C7"/>
    <w:rsid w:val="00B90D10"/>
    <w:rsid w:val="00B90FE5"/>
    <w:rsid w:val="00B919AD"/>
    <w:rsid w:val="00B91A2B"/>
    <w:rsid w:val="00B93204"/>
    <w:rsid w:val="00B9349A"/>
    <w:rsid w:val="00B93970"/>
    <w:rsid w:val="00B940B9"/>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1512"/>
    <w:rsid w:val="00BA192C"/>
    <w:rsid w:val="00BA269E"/>
    <w:rsid w:val="00BA2846"/>
    <w:rsid w:val="00BA2BF8"/>
    <w:rsid w:val="00BA2FEF"/>
    <w:rsid w:val="00BA34FF"/>
    <w:rsid w:val="00BA387D"/>
    <w:rsid w:val="00BA3A16"/>
    <w:rsid w:val="00BA4AE1"/>
    <w:rsid w:val="00BA5267"/>
    <w:rsid w:val="00BA52A0"/>
    <w:rsid w:val="00BA6B5C"/>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B75"/>
    <w:rsid w:val="00BD2C2C"/>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81"/>
    <w:rsid w:val="00BE27B7"/>
    <w:rsid w:val="00BE2B4F"/>
    <w:rsid w:val="00BE2F39"/>
    <w:rsid w:val="00BE332D"/>
    <w:rsid w:val="00BE36A9"/>
    <w:rsid w:val="00BE3CF1"/>
    <w:rsid w:val="00BE4777"/>
    <w:rsid w:val="00BE4B20"/>
    <w:rsid w:val="00BE4B85"/>
    <w:rsid w:val="00BE53A8"/>
    <w:rsid w:val="00BE5FC4"/>
    <w:rsid w:val="00BE6B08"/>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2B5B"/>
    <w:rsid w:val="00C039FF"/>
    <w:rsid w:val="00C03CD0"/>
    <w:rsid w:val="00C03EE8"/>
    <w:rsid w:val="00C042E7"/>
    <w:rsid w:val="00C043EC"/>
    <w:rsid w:val="00C04BD2"/>
    <w:rsid w:val="00C05333"/>
    <w:rsid w:val="00C05BEC"/>
    <w:rsid w:val="00C063AE"/>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6F5D"/>
    <w:rsid w:val="00C17430"/>
    <w:rsid w:val="00C20043"/>
    <w:rsid w:val="00C20691"/>
    <w:rsid w:val="00C20927"/>
    <w:rsid w:val="00C20A00"/>
    <w:rsid w:val="00C20B43"/>
    <w:rsid w:val="00C21579"/>
    <w:rsid w:val="00C21673"/>
    <w:rsid w:val="00C21C7A"/>
    <w:rsid w:val="00C23130"/>
    <w:rsid w:val="00C23496"/>
    <w:rsid w:val="00C23E24"/>
    <w:rsid w:val="00C244D2"/>
    <w:rsid w:val="00C24BDB"/>
    <w:rsid w:val="00C255A5"/>
    <w:rsid w:val="00C2584B"/>
    <w:rsid w:val="00C25942"/>
    <w:rsid w:val="00C25DD9"/>
    <w:rsid w:val="00C2663F"/>
    <w:rsid w:val="00C26BAC"/>
    <w:rsid w:val="00C26DB8"/>
    <w:rsid w:val="00C27D04"/>
    <w:rsid w:val="00C30970"/>
    <w:rsid w:val="00C31395"/>
    <w:rsid w:val="00C31839"/>
    <w:rsid w:val="00C31C3F"/>
    <w:rsid w:val="00C31EB2"/>
    <w:rsid w:val="00C32687"/>
    <w:rsid w:val="00C326FE"/>
    <w:rsid w:val="00C33C6A"/>
    <w:rsid w:val="00C3400F"/>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18F5"/>
    <w:rsid w:val="00C523D8"/>
    <w:rsid w:val="00C52744"/>
    <w:rsid w:val="00C53678"/>
    <w:rsid w:val="00C5373A"/>
    <w:rsid w:val="00C53EB3"/>
    <w:rsid w:val="00C542D4"/>
    <w:rsid w:val="00C54CF5"/>
    <w:rsid w:val="00C54D71"/>
    <w:rsid w:val="00C55849"/>
    <w:rsid w:val="00C56398"/>
    <w:rsid w:val="00C563F5"/>
    <w:rsid w:val="00C570F7"/>
    <w:rsid w:val="00C57324"/>
    <w:rsid w:val="00C57C02"/>
    <w:rsid w:val="00C57E0D"/>
    <w:rsid w:val="00C6198E"/>
    <w:rsid w:val="00C6283B"/>
    <w:rsid w:val="00C628E5"/>
    <w:rsid w:val="00C62CD5"/>
    <w:rsid w:val="00C62FF5"/>
    <w:rsid w:val="00C636E6"/>
    <w:rsid w:val="00C639D6"/>
    <w:rsid w:val="00C63E3D"/>
    <w:rsid w:val="00C63F8E"/>
    <w:rsid w:val="00C647FB"/>
    <w:rsid w:val="00C64E9B"/>
    <w:rsid w:val="00C64FAE"/>
    <w:rsid w:val="00C654DA"/>
    <w:rsid w:val="00C654E0"/>
    <w:rsid w:val="00C664BA"/>
    <w:rsid w:val="00C6659E"/>
    <w:rsid w:val="00C67B6A"/>
    <w:rsid w:val="00C67D32"/>
    <w:rsid w:val="00C67EAB"/>
    <w:rsid w:val="00C70DEF"/>
    <w:rsid w:val="00C70DFF"/>
    <w:rsid w:val="00C71B3D"/>
    <w:rsid w:val="00C727CE"/>
    <w:rsid w:val="00C72D2D"/>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969"/>
    <w:rsid w:val="00C832DC"/>
    <w:rsid w:val="00C8377F"/>
    <w:rsid w:val="00C83D3F"/>
    <w:rsid w:val="00C848BA"/>
    <w:rsid w:val="00C84A9F"/>
    <w:rsid w:val="00C84F99"/>
    <w:rsid w:val="00C8580A"/>
    <w:rsid w:val="00C8600E"/>
    <w:rsid w:val="00C8646D"/>
    <w:rsid w:val="00C86674"/>
    <w:rsid w:val="00C866C1"/>
    <w:rsid w:val="00C868FE"/>
    <w:rsid w:val="00C8713E"/>
    <w:rsid w:val="00C874F4"/>
    <w:rsid w:val="00C900F1"/>
    <w:rsid w:val="00C91DE3"/>
    <w:rsid w:val="00C92C7F"/>
    <w:rsid w:val="00C93149"/>
    <w:rsid w:val="00C932B6"/>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24D"/>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6578"/>
    <w:rsid w:val="00CB75E8"/>
    <w:rsid w:val="00CB7832"/>
    <w:rsid w:val="00CB787A"/>
    <w:rsid w:val="00CC0C4A"/>
    <w:rsid w:val="00CC0E91"/>
    <w:rsid w:val="00CC1675"/>
    <w:rsid w:val="00CC17F0"/>
    <w:rsid w:val="00CC1853"/>
    <w:rsid w:val="00CC1FAE"/>
    <w:rsid w:val="00CC2497"/>
    <w:rsid w:val="00CC2AFA"/>
    <w:rsid w:val="00CC2B26"/>
    <w:rsid w:val="00CC2ED1"/>
    <w:rsid w:val="00CC3A23"/>
    <w:rsid w:val="00CC3B3B"/>
    <w:rsid w:val="00CC43A1"/>
    <w:rsid w:val="00CC4D3E"/>
    <w:rsid w:val="00CC6CE3"/>
    <w:rsid w:val="00CC737C"/>
    <w:rsid w:val="00CC79F0"/>
    <w:rsid w:val="00CC7D06"/>
    <w:rsid w:val="00CD073C"/>
    <w:rsid w:val="00CD087D"/>
    <w:rsid w:val="00CD0F5D"/>
    <w:rsid w:val="00CD1C0B"/>
    <w:rsid w:val="00CD239A"/>
    <w:rsid w:val="00CD34B7"/>
    <w:rsid w:val="00CD4731"/>
    <w:rsid w:val="00CD4B24"/>
    <w:rsid w:val="00CD5512"/>
    <w:rsid w:val="00CD58AF"/>
    <w:rsid w:val="00CD67EE"/>
    <w:rsid w:val="00CD685A"/>
    <w:rsid w:val="00CD699A"/>
    <w:rsid w:val="00CD6E3D"/>
    <w:rsid w:val="00CD71AB"/>
    <w:rsid w:val="00CD7480"/>
    <w:rsid w:val="00CD77E6"/>
    <w:rsid w:val="00CD791A"/>
    <w:rsid w:val="00CD7B75"/>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D004FA"/>
    <w:rsid w:val="00D011C0"/>
    <w:rsid w:val="00D0127B"/>
    <w:rsid w:val="00D01B21"/>
    <w:rsid w:val="00D01E2F"/>
    <w:rsid w:val="00D024BF"/>
    <w:rsid w:val="00D02960"/>
    <w:rsid w:val="00D02AD1"/>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A9"/>
    <w:rsid w:val="00D07CE1"/>
    <w:rsid w:val="00D1026A"/>
    <w:rsid w:val="00D1028B"/>
    <w:rsid w:val="00D107CF"/>
    <w:rsid w:val="00D107F5"/>
    <w:rsid w:val="00D1101A"/>
    <w:rsid w:val="00D11B0B"/>
    <w:rsid w:val="00D12293"/>
    <w:rsid w:val="00D139A2"/>
    <w:rsid w:val="00D14236"/>
    <w:rsid w:val="00D144C3"/>
    <w:rsid w:val="00D14553"/>
    <w:rsid w:val="00D146B9"/>
    <w:rsid w:val="00D14DB1"/>
    <w:rsid w:val="00D15814"/>
    <w:rsid w:val="00D15F43"/>
    <w:rsid w:val="00D16C24"/>
    <w:rsid w:val="00D16E7F"/>
    <w:rsid w:val="00D16E87"/>
    <w:rsid w:val="00D2055D"/>
    <w:rsid w:val="00D207AE"/>
    <w:rsid w:val="00D20B6B"/>
    <w:rsid w:val="00D20B8B"/>
    <w:rsid w:val="00D20F6E"/>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1E6"/>
    <w:rsid w:val="00D3323C"/>
    <w:rsid w:val="00D33456"/>
    <w:rsid w:val="00D33801"/>
    <w:rsid w:val="00D3396F"/>
    <w:rsid w:val="00D33D4D"/>
    <w:rsid w:val="00D34306"/>
    <w:rsid w:val="00D344F0"/>
    <w:rsid w:val="00D34A0B"/>
    <w:rsid w:val="00D34F2D"/>
    <w:rsid w:val="00D35BC3"/>
    <w:rsid w:val="00D35DFB"/>
    <w:rsid w:val="00D36234"/>
    <w:rsid w:val="00D36371"/>
    <w:rsid w:val="00D37AA2"/>
    <w:rsid w:val="00D37E5F"/>
    <w:rsid w:val="00D41C78"/>
    <w:rsid w:val="00D428DD"/>
    <w:rsid w:val="00D437D8"/>
    <w:rsid w:val="00D43AEC"/>
    <w:rsid w:val="00D44097"/>
    <w:rsid w:val="00D44857"/>
    <w:rsid w:val="00D44994"/>
    <w:rsid w:val="00D452BC"/>
    <w:rsid w:val="00D4542F"/>
    <w:rsid w:val="00D45DF3"/>
    <w:rsid w:val="00D46174"/>
    <w:rsid w:val="00D46796"/>
    <w:rsid w:val="00D47962"/>
    <w:rsid w:val="00D47DD0"/>
    <w:rsid w:val="00D47EF0"/>
    <w:rsid w:val="00D50183"/>
    <w:rsid w:val="00D51847"/>
    <w:rsid w:val="00D51B39"/>
    <w:rsid w:val="00D51D12"/>
    <w:rsid w:val="00D52FB8"/>
    <w:rsid w:val="00D53246"/>
    <w:rsid w:val="00D533C2"/>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018"/>
    <w:rsid w:val="00D631C5"/>
    <w:rsid w:val="00D63517"/>
    <w:rsid w:val="00D63747"/>
    <w:rsid w:val="00D637AE"/>
    <w:rsid w:val="00D638D5"/>
    <w:rsid w:val="00D63B75"/>
    <w:rsid w:val="00D653B2"/>
    <w:rsid w:val="00D659B1"/>
    <w:rsid w:val="00D6605A"/>
    <w:rsid w:val="00D66119"/>
    <w:rsid w:val="00D668D0"/>
    <w:rsid w:val="00D66E18"/>
    <w:rsid w:val="00D66F89"/>
    <w:rsid w:val="00D67111"/>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236"/>
    <w:rsid w:val="00D76FAE"/>
    <w:rsid w:val="00D7746B"/>
    <w:rsid w:val="00D777D7"/>
    <w:rsid w:val="00D77EF8"/>
    <w:rsid w:val="00D80982"/>
    <w:rsid w:val="00D80AB8"/>
    <w:rsid w:val="00D80CFE"/>
    <w:rsid w:val="00D81792"/>
    <w:rsid w:val="00D817CE"/>
    <w:rsid w:val="00D819B1"/>
    <w:rsid w:val="00D81E13"/>
    <w:rsid w:val="00D82494"/>
    <w:rsid w:val="00D838B8"/>
    <w:rsid w:val="00D83AE9"/>
    <w:rsid w:val="00D8461A"/>
    <w:rsid w:val="00D856AF"/>
    <w:rsid w:val="00D857B8"/>
    <w:rsid w:val="00D85F16"/>
    <w:rsid w:val="00D8623A"/>
    <w:rsid w:val="00D86AC5"/>
    <w:rsid w:val="00D870F7"/>
    <w:rsid w:val="00D87175"/>
    <w:rsid w:val="00D87ABF"/>
    <w:rsid w:val="00D9012C"/>
    <w:rsid w:val="00D9013D"/>
    <w:rsid w:val="00D904B6"/>
    <w:rsid w:val="00D905A1"/>
    <w:rsid w:val="00D908E2"/>
    <w:rsid w:val="00D90BFD"/>
    <w:rsid w:val="00D90CD3"/>
    <w:rsid w:val="00D90E2D"/>
    <w:rsid w:val="00D912B8"/>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378"/>
    <w:rsid w:val="00D96435"/>
    <w:rsid w:val="00D9643E"/>
    <w:rsid w:val="00D96793"/>
    <w:rsid w:val="00D9683C"/>
    <w:rsid w:val="00D97884"/>
    <w:rsid w:val="00D97A35"/>
    <w:rsid w:val="00D97AE1"/>
    <w:rsid w:val="00DA0A7F"/>
    <w:rsid w:val="00DA0B9B"/>
    <w:rsid w:val="00DA16A1"/>
    <w:rsid w:val="00DA1C31"/>
    <w:rsid w:val="00DA20BC"/>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3153"/>
    <w:rsid w:val="00DB317A"/>
    <w:rsid w:val="00DB326E"/>
    <w:rsid w:val="00DB3524"/>
    <w:rsid w:val="00DB3B82"/>
    <w:rsid w:val="00DB4378"/>
    <w:rsid w:val="00DB4747"/>
    <w:rsid w:val="00DB485D"/>
    <w:rsid w:val="00DB49C6"/>
    <w:rsid w:val="00DB5203"/>
    <w:rsid w:val="00DB60A9"/>
    <w:rsid w:val="00DB6CFA"/>
    <w:rsid w:val="00DB6D23"/>
    <w:rsid w:val="00DB6F5D"/>
    <w:rsid w:val="00DB796B"/>
    <w:rsid w:val="00DC03C5"/>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5672"/>
    <w:rsid w:val="00DC56FA"/>
    <w:rsid w:val="00DC5DDE"/>
    <w:rsid w:val="00DC60A2"/>
    <w:rsid w:val="00DC6600"/>
    <w:rsid w:val="00DC67BD"/>
    <w:rsid w:val="00DC6924"/>
    <w:rsid w:val="00DC71F2"/>
    <w:rsid w:val="00DD0015"/>
    <w:rsid w:val="00DD031D"/>
    <w:rsid w:val="00DD0412"/>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B6B"/>
    <w:rsid w:val="00DE6EC3"/>
    <w:rsid w:val="00DE731B"/>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3D38"/>
    <w:rsid w:val="00E04022"/>
    <w:rsid w:val="00E05334"/>
    <w:rsid w:val="00E059B2"/>
    <w:rsid w:val="00E06E2C"/>
    <w:rsid w:val="00E0728F"/>
    <w:rsid w:val="00E07498"/>
    <w:rsid w:val="00E0755C"/>
    <w:rsid w:val="00E10879"/>
    <w:rsid w:val="00E10FA6"/>
    <w:rsid w:val="00E117B8"/>
    <w:rsid w:val="00E12965"/>
    <w:rsid w:val="00E13B16"/>
    <w:rsid w:val="00E14A7E"/>
    <w:rsid w:val="00E14C07"/>
    <w:rsid w:val="00E14E8C"/>
    <w:rsid w:val="00E151E1"/>
    <w:rsid w:val="00E15482"/>
    <w:rsid w:val="00E16BA1"/>
    <w:rsid w:val="00E17619"/>
    <w:rsid w:val="00E17625"/>
    <w:rsid w:val="00E177A5"/>
    <w:rsid w:val="00E17805"/>
    <w:rsid w:val="00E205C1"/>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AFD"/>
    <w:rsid w:val="00E302C3"/>
    <w:rsid w:val="00E309EF"/>
    <w:rsid w:val="00E319BE"/>
    <w:rsid w:val="00E32231"/>
    <w:rsid w:val="00E32D62"/>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024C"/>
    <w:rsid w:val="00E40D16"/>
    <w:rsid w:val="00E41190"/>
    <w:rsid w:val="00E4160A"/>
    <w:rsid w:val="00E417F0"/>
    <w:rsid w:val="00E41824"/>
    <w:rsid w:val="00E422F1"/>
    <w:rsid w:val="00E42454"/>
    <w:rsid w:val="00E428DC"/>
    <w:rsid w:val="00E429ED"/>
    <w:rsid w:val="00E4314F"/>
    <w:rsid w:val="00E435CB"/>
    <w:rsid w:val="00E43F37"/>
    <w:rsid w:val="00E4427B"/>
    <w:rsid w:val="00E44547"/>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2474"/>
    <w:rsid w:val="00E53122"/>
    <w:rsid w:val="00E531B5"/>
    <w:rsid w:val="00E53470"/>
    <w:rsid w:val="00E5351B"/>
    <w:rsid w:val="00E53768"/>
    <w:rsid w:val="00E53FA9"/>
    <w:rsid w:val="00E5414C"/>
    <w:rsid w:val="00E547B3"/>
    <w:rsid w:val="00E54EAF"/>
    <w:rsid w:val="00E55AF4"/>
    <w:rsid w:val="00E573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3789"/>
    <w:rsid w:val="00E741AC"/>
    <w:rsid w:val="00E745DE"/>
    <w:rsid w:val="00E74C3F"/>
    <w:rsid w:val="00E75174"/>
    <w:rsid w:val="00E75A1A"/>
    <w:rsid w:val="00E75EBA"/>
    <w:rsid w:val="00E763B4"/>
    <w:rsid w:val="00E773DE"/>
    <w:rsid w:val="00E77848"/>
    <w:rsid w:val="00E80175"/>
    <w:rsid w:val="00E80514"/>
    <w:rsid w:val="00E80663"/>
    <w:rsid w:val="00E80ADF"/>
    <w:rsid w:val="00E80E5B"/>
    <w:rsid w:val="00E816C5"/>
    <w:rsid w:val="00E81939"/>
    <w:rsid w:val="00E81CE0"/>
    <w:rsid w:val="00E81E7C"/>
    <w:rsid w:val="00E81FA2"/>
    <w:rsid w:val="00E8224D"/>
    <w:rsid w:val="00E8267F"/>
    <w:rsid w:val="00E828E5"/>
    <w:rsid w:val="00E83F1D"/>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8D9"/>
    <w:rsid w:val="00EA1A54"/>
    <w:rsid w:val="00EA1A72"/>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21C3"/>
    <w:rsid w:val="00EB2381"/>
    <w:rsid w:val="00EB274D"/>
    <w:rsid w:val="00EB3E99"/>
    <w:rsid w:val="00EB44F7"/>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6202"/>
    <w:rsid w:val="00ED71C5"/>
    <w:rsid w:val="00ED723C"/>
    <w:rsid w:val="00ED723F"/>
    <w:rsid w:val="00EE16FA"/>
    <w:rsid w:val="00EE24E5"/>
    <w:rsid w:val="00EE3C42"/>
    <w:rsid w:val="00EE3D4F"/>
    <w:rsid w:val="00EE43F3"/>
    <w:rsid w:val="00EE45CD"/>
    <w:rsid w:val="00EE4991"/>
    <w:rsid w:val="00EE4B7B"/>
    <w:rsid w:val="00EE4F74"/>
    <w:rsid w:val="00EE534D"/>
    <w:rsid w:val="00EE5560"/>
    <w:rsid w:val="00EE630F"/>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976"/>
    <w:rsid w:val="00EF7002"/>
    <w:rsid w:val="00EF769B"/>
    <w:rsid w:val="00F004FC"/>
    <w:rsid w:val="00F01CDC"/>
    <w:rsid w:val="00F01DD7"/>
    <w:rsid w:val="00F01F86"/>
    <w:rsid w:val="00F01FF9"/>
    <w:rsid w:val="00F02040"/>
    <w:rsid w:val="00F027BA"/>
    <w:rsid w:val="00F036A7"/>
    <w:rsid w:val="00F03C85"/>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7148"/>
    <w:rsid w:val="00F17212"/>
    <w:rsid w:val="00F17A77"/>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04"/>
    <w:rsid w:val="00F42A67"/>
    <w:rsid w:val="00F42DE0"/>
    <w:rsid w:val="00F4321D"/>
    <w:rsid w:val="00F433BD"/>
    <w:rsid w:val="00F4472A"/>
    <w:rsid w:val="00F44D03"/>
    <w:rsid w:val="00F44EC5"/>
    <w:rsid w:val="00F45AB1"/>
    <w:rsid w:val="00F45D03"/>
    <w:rsid w:val="00F470C8"/>
    <w:rsid w:val="00F47498"/>
    <w:rsid w:val="00F47A20"/>
    <w:rsid w:val="00F47CD4"/>
    <w:rsid w:val="00F47FFE"/>
    <w:rsid w:val="00F512B2"/>
    <w:rsid w:val="00F5148C"/>
    <w:rsid w:val="00F5197B"/>
    <w:rsid w:val="00F51E17"/>
    <w:rsid w:val="00F5283D"/>
    <w:rsid w:val="00F52ABA"/>
    <w:rsid w:val="00F52BC7"/>
    <w:rsid w:val="00F53BF4"/>
    <w:rsid w:val="00F53C0E"/>
    <w:rsid w:val="00F54266"/>
    <w:rsid w:val="00F54400"/>
    <w:rsid w:val="00F55043"/>
    <w:rsid w:val="00F55A56"/>
    <w:rsid w:val="00F5662F"/>
    <w:rsid w:val="00F56DCF"/>
    <w:rsid w:val="00F57034"/>
    <w:rsid w:val="00F57572"/>
    <w:rsid w:val="00F579F1"/>
    <w:rsid w:val="00F60174"/>
    <w:rsid w:val="00F60A6C"/>
    <w:rsid w:val="00F60BE9"/>
    <w:rsid w:val="00F60E4E"/>
    <w:rsid w:val="00F6130A"/>
    <w:rsid w:val="00F6189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383"/>
    <w:rsid w:val="00F66677"/>
    <w:rsid w:val="00F66B6D"/>
    <w:rsid w:val="00F66CF4"/>
    <w:rsid w:val="00F6783E"/>
    <w:rsid w:val="00F7071D"/>
    <w:rsid w:val="00F70DBE"/>
    <w:rsid w:val="00F70F35"/>
    <w:rsid w:val="00F71124"/>
    <w:rsid w:val="00F71254"/>
    <w:rsid w:val="00F71888"/>
    <w:rsid w:val="00F719CD"/>
    <w:rsid w:val="00F71BB8"/>
    <w:rsid w:val="00F722D0"/>
    <w:rsid w:val="00F72584"/>
    <w:rsid w:val="00F7290D"/>
    <w:rsid w:val="00F7302F"/>
    <w:rsid w:val="00F732EC"/>
    <w:rsid w:val="00F738AD"/>
    <w:rsid w:val="00F73D08"/>
    <w:rsid w:val="00F740BA"/>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3F4E"/>
    <w:rsid w:val="00F94070"/>
    <w:rsid w:val="00F943CC"/>
    <w:rsid w:val="00F950B5"/>
    <w:rsid w:val="00F9513F"/>
    <w:rsid w:val="00F95CDA"/>
    <w:rsid w:val="00F96AF8"/>
    <w:rsid w:val="00F96FAB"/>
    <w:rsid w:val="00F97848"/>
    <w:rsid w:val="00F97908"/>
    <w:rsid w:val="00F97ADF"/>
    <w:rsid w:val="00F97B43"/>
    <w:rsid w:val="00F97DC1"/>
    <w:rsid w:val="00FA0756"/>
    <w:rsid w:val="00FA07F8"/>
    <w:rsid w:val="00FA0D17"/>
    <w:rsid w:val="00FA0E11"/>
    <w:rsid w:val="00FA105C"/>
    <w:rsid w:val="00FA1475"/>
    <w:rsid w:val="00FA148A"/>
    <w:rsid w:val="00FA157E"/>
    <w:rsid w:val="00FA2082"/>
    <w:rsid w:val="00FA2638"/>
    <w:rsid w:val="00FA27C8"/>
    <w:rsid w:val="00FA348B"/>
    <w:rsid w:val="00FA35C9"/>
    <w:rsid w:val="00FA3B76"/>
    <w:rsid w:val="00FA3D56"/>
    <w:rsid w:val="00FA4A18"/>
    <w:rsid w:val="00FA4D66"/>
    <w:rsid w:val="00FA57D2"/>
    <w:rsid w:val="00FA5A4E"/>
    <w:rsid w:val="00FA64C3"/>
    <w:rsid w:val="00FA6E85"/>
    <w:rsid w:val="00FA70E3"/>
    <w:rsid w:val="00FA78F1"/>
    <w:rsid w:val="00FB0082"/>
    <w:rsid w:val="00FB0243"/>
    <w:rsid w:val="00FB09AD"/>
    <w:rsid w:val="00FB1527"/>
    <w:rsid w:val="00FB1A6A"/>
    <w:rsid w:val="00FB1AD6"/>
    <w:rsid w:val="00FB232E"/>
    <w:rsid w:val="00FB2537"/>
    <w:rsid w:val="00FB33DC"/>
    <w:rsid w:val="00FB3AE1"/>
    <w:rsid w:val="00FB4338"/>
    <w:rsid w:val="00FB477E"/>
    <w:rsid w:val="00FB4C9C"/>
    <w:rsid w:val="00FB5366"/>
    <w:rsid w:val="00FB546A"/>
    <w:rsid w:val="00FB5DA4"/>
    <w:rsid w:val="00FB5F03"/>
    <w:rsid w:val="00FB6165"/>
    <w:rsid w:val="00FB7020"/>
    <w:rsid w:val="00FB730E"/>
    <w:rsid w:val="00FC011B"/>
    <w:rsid w:val="00FC0150"/>
    <w:rsid w:val="00FC03AB"/>
    <w:rsid w:val="00FC0B50"/>
    <w:rsid w:val="00FC1967"/>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6C2"/>
    <w:rsid w:val="00FD1A97"/>
    <w:rsid w:val="00FD27D3"/>
    <w:rsid w:val="00FD28F5"/>
    <w:rsid w:val="00FD2D7B"/>
    <w:rsid w:val="00FD37F6"/>
    <w:rsid w:val="00FD4010"/>
    <w:rsid w:val="00FD4589"/>
    <w:rsid w:val="00FD473E"/>
    <w:rsid w:val="00FD4A80"/>
    <w:rsid w:val="00FD4E7D"/>
    <w:rsid w:val="00FD5895"/>
    <w:rsid w:val="00FD63B5"/>
    <w:rsid w:val="00FD6729"/>
    <w:rsid w:val="00FD71F0"/>
    <w:rsid w:val="00FD77F1"/>
    <w:rsid w:val="00FD7DF9"/>
    <w:rsid w:val="00FE0068"/>
    <w:rsid w:val="00FE0B51"/>
    <w:rsid w:val="00FE0B78"/>
    <w:rsid w:val="00FE0ED4"/>
    <w:rsid w:val="00FE13E9"/>
    <w:rsid w:val="00FE17DA"/>
    <w:rsid w:val="00FE1AA7"/>
    <w:rsid w:val="00FE1EAB"/>
    <w:rsid w:val="00FE266D"/>
    <w:rsid w:val="00FE28A2"/>
    <w:rsid w:val="00FE29FB"/>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13BEB"/>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0">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목록 단락,リスト段落,Lista1,?? ??,?????,????,列出段落1,中等深浅网格 1 - 着色 21,¥¡¡¡¡ì¬º¥¹¥È¶ÎÂä,ÁÐ³ö¶ÎÂä"/>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목록 단락 字符,リスト段落 字符,Lista1 字符,?? ?? 字符,????? 字符,???? 字符,列出段落1 字符,中等深浅网格 1 - 着色 21 字符,¥¡¡¡¡ì¬º¥¹¥È¶ÎÂä 字符,ÁÐ³ö¶ÎÂä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a"/>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11">
    <w:name w:val="未处理的提及1"/>
    <w:uiPriority w:val="99"/>
    <w:semiHidden/>
    <w:unhideWhenUsed/>
    <w:rsid w:val="000C614B"/>
    <w:rPr>
      <w:color w:val="605E5C"/>
      <w:shd w:val="clear" w:color="auto" w:fill="E1DFDD"/>
    </w:rPr>
  </w:style>
  <w:style w:type="paragraph" w:customStyle="1" w:styleId="Agreement">
    <w:name w:val="Agreement"/>
    <w:basedOn w:val="a"/>
    <w:next w:val="a"/>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a"/>
    <w:rsid w:val="00E4314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a"/>
    <w:next w:val="a"/>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3">
    <w:name w:val="List Bullet 3"/>
    <w:basedOn w:val="a"/>
    <w:semiHidden/>
    <w:unhideWhenUsed/>
    <w:rsid w:val="0037301B"/>
    <w:pPr>
      <w:numPr>
        <w:numId w:val="7"/>
      </w:numPr>
      <w:contextualSpacing/>
    </w:pPr>
  </w:style>
  <w:style w:type="paragraph" w:customStyle="1" w:styleId="TAL">
    <w:name w:val="TAL"/>
    <w:basedOn w:val="a"/>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a"/>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table" w:customStyle="1" w:styleId="TableGrid1">
    <w:name w:val="TableGrid1"/>
    <w:basedOn w:val="a1"/>
    <w:next w:val="ae"/>
    <w:uiPriority w:val="39"/>
    <w:qFormat/>
    <w:rsid w:val="003254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e"/>
    <w:qFormat/>
    <w:rsid w:val="004A122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A44034"/>
    <w:rPr>
      <w:rFonts w:ascii="Arial" w:hAnsi="Arial"/>
      <w:sz w:val="18"/>
    </w:rPr>
  </w:style>
  <w:style w:type="character" w:customStyle="1" w:styleId="TAHChar">
    <w:name w:val="TAH Char"/>
    <w:qFormat/>
    <w:rsid w:val="00A44034"/>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90244522">
      <w:bodyDiv w:val="1"/>
      <w:marLeft w:val="0"/>
      <w:marRight w:val="0"/>
      <w:marTop w:val="0"/>
      <w:marBottom w:val="0"/>
      <w:divBdr>
        <w:top w:val="none" w:sz="0" w:space="0" w:color="auto"/>
        <w:left w:val="none" w:sz="0" w:space="0" w:color="auto"/>
        <w:bottom w:val="none" w:sz="0" w:space="0" w:color="auto"/>
        <w:right w:val="none" w:sz="0" w:space="0" w:color="auto"/>
      </w:divBdr>
      <w:divsChild>
        <w:div w:id="1700548348">
          <w:marLeft w:val="0"/>
          <w:marRight w:val="0"/>
          <w:marTop w:val="0"/>
          <w:marBottom w:val="0"/>
          <w:divBdr>
            <w:top w:val="none" w:sz="0" w:space="0" w:color="auto"/>
            <w:left w:val="none" w:sz="0" w:space="0" w:color="auto"/>
            <w:bottom w:val="none" w:sz="0" w:space="0" w:color="auto"/>
            <w:right w:val="none" w:sz="0" w:space="0" w:color="auto"/>
          </w:divBdr>
        </w:div>
      </w:divsChild>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83229308">
      <w:bodyDiv w:val="1"/>
      <w:marLeft w:val="0"/>
      <w:marRight w:val="0"/>
      <w:marTop w:val="0"/>
      <w:marBottom w:val="0"/>
      <w:divBdr>
        <w:top w:val="none" w:sz="0" w:space="0" w:color="auto"/>
        <w:left w:val="none" w:sz="0" w:space="0" w:color="auto"/>
        <w:bottom w:val="none" w:sz="0" w:space="0" w:color="auto"/>
        <w:right w:val="none" w:sz="0" w:space="0" w:color="auto"/>
      </w:divBdr>
      <w:divsChild>
        <w:div w:id="1270159494">
          <w:marLeft w:val="1166"/>
          <w:marRight w:val="0"/>
          <w:marTop w:val="53"/>
          <w:marBottom w:val="0"/>
          <w:divBdr>
            <w:top w:val="none" w:sz="0" w:space="0" w:color="auto"/>
            <w:left w:val="none" w:sz="0" w:space="0" w:color="auto"/>
            <w:bottom w:val="none" w:sz="0" w:space="0" w:color="auto"/>
            <w:right w:val="none" w:sz="0" w:space="0" w:color="auto"/>
          </w:divBdr>
        </w:div>
      </w:divsChild>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22A286-1CD0-4949-8115-E2593046C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740</Words>
  <Characters>4221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4952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luyujiao (C)</dc:creator>
  <cp:keywords/>
  <dc:description/>
  <cp:lastModifiedBy>Huawei-Yuanping</cp:lastModifiedBy>
  <cp:revision>12</cp:revision>
  <cp:lastPrinted>2007-06-19T12:08:00Z</cp:lastPrinted>
  <dcterms:created xsi:type="dcterms:W3CDTF">2024-11-07T11:23:00Z</dcterms:created>
  <dcterms:modified xsi:type="dcterms:W3CDTF">2024-11-08T01:18:00Z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1730805568</vt:lpwstr>
  </property>
</Properties>
</file>